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BF" w:rsidRDefault="00F011BF" w:rsidP="00F011BF">
      <w:pPr>
        <w:spacing w:after="160" w:line="254" w:lineRule="auto"/>
        <w:jc w:val="both"/>
        <w:rPr>
          <w:rFonts w:ascii="Calibri" w:eastAsia="Times New Roman" w:hAnsi="Calibri" w:cs="Times New Roman"/>
          <w:sz w:val="32"/>
          <w:szCs w:val="32"/>
          <w:lang w:val="en-US"/>
        </w:rPr>
      </w:pPr>
      <w:r w:rsidRPr="00F011BF">
        <w:rPr>
          <w:rFonts w:ascii="Calibri" w:eastAsia="Times New Roman" w:hAnsi="Calibri" w:cs="Times New Roman"/>
          <w:b/>
          <w:sz w:val="32"/>
          <w:szCs w:val="32"/>
        </w:rPr>
        <w:t>ΙΑΤΡΙΚΟΣ ΣΥΛΛΟΓΟΣ ΡΕΘΥΜΝΟΥ </w:t>
      </w:r>
      <w:r w:rsidRPr="00F011BF">
        <w:rPr>
          <w:rFonts w:ascii="Calibri" w:eastAsia="Times New Roman" w:hAnsi="Calibri" w:cs="Times New Roman"/>
          <w:sz w:val="32"/>
          <w:szCs w:val="32"/>
        </w:rPr>
        <w:t xml:space="preserve"> </w:t>
      </w:r>
    </w:p>
    <w:p w:rsidR="00F011BF" w:rsidRPr="00F011BF" w:rsidRDefault="00F011BF" w:rsidP="00F011BF">
      <w:pPr>
        <w:spacing w:after="160" w:line="254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F011BF">
        <w:rPr>
          <w:rFonts w:ascii="Calibri" w:eastAsia="Times New Roman" w:hAnsi="Calibri" w:cs="Times New Roman"/>
          <w:b/>
          <w:sz w:val="24"/>
          <w:szCs w:val="24"/>
        </w:rPr>
        <w:t>Λ.ΚΟΥΝΤΟΥΡΙΩΤΗ 124  74100 ΡΕΘΥΜΝΟ</w:t>
      </w:r>
      <w:r>
        <w:rPr>
          <w:rFonts w:ascii="Calibri" w:eastAsia="Times New Roman" w:hAnsi="Calibri" w:cs="Times New Roman"/>
          <w:b/>
          <w:sz w:val="28"/>
          <w:szCs w:val="28"/>
          <w:lang w:val="en-US"/>
        </w:rPr>
        <w:t xml:space="preserve">                                        </w:t>
      </w:r>
      <w:r w:rsidRPr="00F011BF">
        <w:rPr>
          <w:rFonts w:ascii="Calibri" w:eastAsia="Times New Roman" w:hAnsi="Calibri" w:cs="Times New Roman"/>
          <w:sz w:val="24"/>
          <w:szCs w:val="24"/>
        </w:rPr>
        <w:t xml:space="preserve">  </w:t>
      </w:r>
      <w:r>
        <w:rPr>
          <w:rFonts w:ascii="Calibri" w:eastAsia="Times New Roman" w:hAnsi="Calibri" w:cs="Times New Roman"/>
          <w:sz w:val="24"/>
          <w:szCs w:val="24"/>
        </w:rPr>
        <w:t>Ρέθυμνο 17/4/2018</w:t>
      </w:r>
    </w:p>
    <w:p w:rsidR="00F011BF" w:rsidRPr="00F011BF" w:rsidRDefault="00F011BF" w:rsidP="00F011BF">
      <w:pPr>
        <w:spacing w:after="160" w:line="254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F011BF">
        <w:rPr>
          <w:rFonts w:ascii="Calibri" w:eastAsia="Times New Roman" w:hAnsi="Calibri" w:cs="Times New Roman"/>
          <w:b/>
          <w:sz w:val="28"/>
          <w:szCs w:val="28"/>
        </w:rPr>
        <w:t>ΤΗΛ.</w:t>
      </w:r>
      <w:r w:rsidRPr="00F011BF">
        <w:rPr>
          <w:rFonts w:ascii="Calibri" w:eastAsia="Times New Roman" w:hAnsi="Calibri" w:cs="Times New Roman"/>
          <w:b/>
          <w:sz w:val="28"/>
          <w:szCs w:val="28"/>
          <w:lang w:val="en-US"/>
        </w:rPr>
        <w:t>fax</w:t>
      </w:r>
      <w:r w:rsidRPr="00F011BF">
        <w:rPr>
          <w:rFonts w:ascii="Calibri" w:eastAsia="Times New Roman" w:hAnsi="Calibri" w:cs="Times New Roman"/>
          <w:b/>
          <w:sz w:val="28"/>
          <w:szCs w:val="28"/>
        </w:rPr>
        <w:t xml:space="preserve"> 2831029016</w:t>
      </w:r>
    </w:p>
    <w:p w:rsidR="00F011BF" w:rsidRDefault="00F011BF" w:rsidP="00F011BF">
      <w:pPr>
        <w:spacing w:after="160" w:line="254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F011BF">
        <w:rPr>
          <w:rFonts w:ascii="Calibri" w:eastAsia="Times New Roman" w:hAnsi="Calibri" w:cs="Times New Roman"/>
          <w:sz w:val="24"/>
          <w:szCs w:val="24"/>
        </w:rPr>
        <w:t>ΑΠΟΦΑΣΗ  /ΑΙΤΗΜΑ  ΓΕΝΙΚΗΣ  ΣΥΝΕΛΕΥΣΗΣ</w:t>
      </w:r>
    </w:p>
    <w:p w:rsidR="00F011BF" w:rsidRPr="00F011BF" w:rsidRDefault="00F011BF" w:rsidP="00F011BF">
      <w:pPr>
        <w:spacing w:after="160" w:line="254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F011BF">
        <w:rPr>
          <w:rFonts w:ascii="Calibri" w:eastAsia="Times New Roman" w:hAnsi="Calibri" w:cs="Times New Roman"/>
          <w:sz w:val="24"/>
          <w:szCs w:val="24"/>
        </w:rPr>
        <w:t>ΠΡΟΣ ΤΟΝ  ΠΙΣ</w:t>
      </w:r>
    </w:p>
    <w:p w:rsidR="00F011BF" w:rsidRPr="00F011BF" w:rsidRDefault="00F011BF" w:rsidP="00F011BF">
      <w:pPr>
        <w:spacing w:after="160" w:line="254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F011BF">
        <w:rPr>
          <w:rFonts w:ascii="Calibri" w:eastAsia="Times New Roman" w:hAnsi="Calibri" w:cs="Times New Roman"/>
          <w:sz w:val="24"/>
          <w:szCs w:val="24"/>
        </w:rPr>
        <w:t xml:space="preserve">Αξιότιμε κύριε Πρόεδρε  </w:t>
      </w:r>
    </w:p>
    <w:p w:rsidR="00F011BF" w:rsidRPr="00F011BF" w:rsidRDefault="00F011BF" w:rsidP="00F011BF">
      <w:pPr>
        <w:spacing w:after="160" w:line="254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F011BF">
        <w:rPr>
          <w:rFonts w:ascii="Calibri" w:eastAsia="Times New Roman" w:hAnsi="Calibri" w:cs="Times New Roman"/>
          <w:sz w:val="24"/>
          <w:szCs w:val="24"/>
        </w:rPr>
        <w:t>Πριν λίγες ημέρες  είχαμε   την κ</w:t>
      </w:r>
      <w:r>
        <w:rPr>
          <w:rFonts w:ascii="Calibri" w:eastAsia="Times New Roman" w:hAnsi="Calibri" w:cs="Times New Roman"/>
          <w:sz w:val="24"/>
          <w:szCs w:val="24"/>
        </w:rPr>
        <w:t>αταδίκη   μια</w:t>
      </w:r>
      <w:r w:rsidR="004A6137">
        <w:rPr>
          <w:rFonts w:ascii="Calibri" w:eastAsia="Times New Roman" w:hAnsi="Calibri" w:cs="Times New Roman"/>
          <w:sz w:val="24"/>
          <w:szCs w:val="24"/>
        </w:rPr>
        <w:t xml:space="preserve">ς </w:t>
      </w:r>
      <w:r>
        <w:rPr>
          <w:rFonts w:ascii="Calibri" w:eastAsia="Times New Roman" w:hAnsi="Calibri" w:cs="Times New Roman"/>
          <w:sz w:val="24"/>
          <w:szCs w:val="24"/>
        </w:rPr>
        <w:t xml:space="preserve"> ακόμη συναδέλφου Παιδιάτρου, Επιμελήτριας  στην Π</w:t>
      </w:r>
      <w:r w:rsidRPr="00F011BF">
        <w:rPr>
          <w:rFonts w:ascii="Calibri" w:eastAsia="Times New Roman" w:hAnsi="Calibri" w:cs="Times New Roman"/>
          <w:sz w:val="24"/>
          <w:szCs w:val="24"/>
        </w:rPr>
        <w:t>αιδιατρική  κλινική , για ανθρωποκτονία  από αμέλεια  από το Πρωτοδικείο  Ρεθύμνου.</w:t>
      </w:r>
    </w:p>
    <w:p w:rsidR="00F011BF" w:rsidRPr="00F011BF" w:rsidRDefault="00F011BF" w:rsidP="00F011BF">
      <w:pPr>
        <w:spacing w:after="160" w:line="254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F011BF">
        <w:rPr>
          <w:rFonts w:ascii="Calibri" w:eastAsia="Times New Roman" w:hAnsi="Calibri" w:cs="Times New Roman"/>
          <w:sz w:val="24"/>
          <w:szCs w:val="24"/>
        </w:rPr>
        <w:t>Επισημαίνουμε ότι καταδικάστηκε με κατηγορία διαφορετική από το αρχικό κατηγορητήριο, με μια αιτιολογία αίολη επιστημονικά, που δεν προέκυψε κατά την διάρκεια της διαδικασίας .</w:t>
      </w:r>
    </w:p>
    <w:p w:rsidR="00F011BF" w:rsidRPr="00F011BF" w:rsidRDefault="00F011BF" w:rsidP="00F011BF">
      <w:pPr>
        <w:spacing w:after="160" w:line="254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F011BF">
        <w:rPr>
          <w:rFonts w:ascii="Calibri" w:eastAsia="Times New Roman" w:hAnsi="Calibri" w:cs="Times New Roman"/>
          <w:sz w:val="24"/>
          <w:szCs w:val="24"/>
        </w:rPr>
        <w:t>Επισημαίνουμε ακόμη ότι δεν ελήφθησαν υπ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011BF">
        <w:rPr>
          <w:rFonts w:ascii="Calibri" w:eastAsia="Times New Roman" w:hAnsi="Calibri" w:cs="Times New Roman"/>
          <w:sz w:val="24"/>
          <w:szCs w:val="24"/>
        </w:rPr>
        <w:t>όψ</w:t>
      </w:r>
      <w:r>
        <w:rPr>
          <w:rFonts w:ascii="Calibri" w:eastAsia="Times New Roman" w:hAnsi="Calibri" w:cs="Times New Roman"/>
          <w:sz w:val="24"/>
          <w:szCs w:val="24"/>
        </w:rPr>
        <w:t>ιν οι 4 πραγματογνωμοσύνες από Καθηγητές Π</w:t>
      </w:r>
      <w:r w:rsidRPr="00F011BF">
        <w:rPr>
          <w:rFonts w:ascii="Calibri" w:eastAsia="Times New Roman" w:hAnsi="Calibri" w:cs="Times New Roman"/>
          <w:sz w:val="24"/>
          <w:szCs w:val="24"/>
        </w:rPr>
        <w:t>αιδιατρικής του ΕΚΠΑ κατόπιν εισαγγελικής παραγγελίας   , ούτε</w:t>
      </w:r>
      <w:r>
        <w:rPr>
          <w:rFonts w:ascii="Calibri" w:eastAsia="Times New Roman" w:hAnsi="Calibri" w:cs="Times New Roman"/>
          <w:sz w:val="24"/>
          <w:szCs w:val="24"/>
        </w:rPr>
        <w:t xml:space="preserve"> οι καταθέσεις της Καθηγήτριας της Π</w:t>
      </w:r>
      <w:r w:rsidRPr="00F011BF">
        <w:rPr>
          <w:rFonts w:ascii="Calibri" w:eastAsia="Times New Roman" w:hAnsi="Calibri" w:cs="Times New Roman"/>
          <w:sz w:val="24"/>
          <w:szCs w:val="24"/>
        </w:rPr>
        <w:t>αιδιατρικής του Πανεπιστήμιου Κρήτης ούτε του Δ</w:t>
      </w:r>
      <w:r w:rsidR="004A6137">
        <w:rPr>
          <w:rFonts w:ascii="Calibri" w:eastAsia="Times New Roman" w:hAnsi="Calibri" w:cs="Times New Roman"/>
          <w:sz w:val="24"/>
          <w:szCs w:val="24"/>
        </w:rPr>
        <w:t xml:space="preserve">ιευθυντή </w:t>
      </w:r>
      <w:r w:rsidRPr="00F011BF">
        <w:rPr>
          <w:rFonts w:ascii="Calibri" w:eastAsia="Times New Roman" w:hAnsi="Calibri" w:cs="Times New Roman"/>
          <w:sz w:val="24"/>
          <w:szCs w:val="24"/>
        </w:rPr>
        <w:t xml:space="preserve"> της Παιδιατρικής κλινικής του ΠΑΓΝΗ   ούτε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011BF">
        <w:rPr>
          <w:rFonts w:ascii="Calibri" w:eastAsia="Times New Roman" w:hAnsi="Calibri" w:cs="Times New Roman"/>
          <w:sz w:val="24"/>
          <w:szCs w:val="24"/>
        </w:rPr>
        <w:t xml:space="preserve"> βέβ</w:t>
      </w:r>
      <w:r w:rsidR="004A6137">
        <w:rPr>
          <w:rFonts w:ascii="Calibri" w:eastAsia="Times New Roman" w:hAnsi="Calibri" w:cs="Times New Roman"/>
          <w:sz w:val="24"/>
          <w:szCs w:val="24"/>
        </w:rPr>
        <w:t>αια η λεπτομερής κατάθεση  της Π</w:t>
      </w:r>
      <w:r w:rsidRPr="00F011BF">
        <w:rPr>
          <w:rFonts w:ascii="Calibri" w:eastAsia="Times New Roman" w:hAnsi="Calibri" w:cs="Times New Roman"/>
          <w:sz w:val="24"/>
          <w:szCs w:val="24"/>
        </w:rPr>
        <w:t xml:space="preserve">αιδιάτρου . </w:t>
      </w:r>
    </w:p>
    <w:p w:rsidR="00F011BF" w:rsidRPr="00F011BF" w:rsidRDefault="00F011BF" w:rsidP="00F011BF">
      <w:pPr>
        <w:spacing w:after="160" w:line="254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F011BF">
        <w:rPr>
          <w:rFonts w:ascii="Calibri" w:eastAsia="Times New Roman" w:hAnsi="Calibri" w:cs="Times New Roman"/>
          <w:sz w:val="24"/>
          <w:szCs w:val="24"/>
        </w:rPr>
        <w:t> Σας μεταφέρω το  επιτακτικό αίτημα  της   ιατρικής κοινότητας  και του Συλλόγου  μας  να προχωρήσετε άμεσα σε όποιες ενέργειες</w:t>
      </w:r>
      <w:r>
        <w:rPr>
          <w:rFonts w:ascii="Calibri" w:eastAsia="Times New Roman" w:hAnsi="Calibri" w:cs="Times New Roman"/>
          <w:sz w:val="24"/>
          <w:szCs w:val="24"/>
        </w:rPr>
        <w:t xml:space="preserve"> κρίνεται απαραίτητες  προς τα Υ</w:t>
      </w:r>
      <w:r w:rsidRPr="00F011BF">
        <w:rPr>
          <w:rFonts w:ascii="Calibri" w:eastAsia="Times New Roman" w:hAnsi="Calibri" w:cs="Times New Roman"/>
          <w:sz w:val="24"/>
          <w:szCs w:val="24"/>
        </w:rPr>
        <w:t>πουργεία  Υγείας και Δικαιοσύνης  ώστε να νομοθετηθεί και να συσταθεί  ένα συμβούλιο, μια αρχή ανεξάρτητη ,ένα σώμα  ε</w:t>
      </w:r>
      <w:r w:rsidR="004A6137">
        <w:rPr>
          <w:rFonts w:ascii="Calibri" w:eastAsia="Times New Roman" w:hAnsi="Calibri" w:cs="Times New Roman"/>
          <w:sz w:val="24"/>
          <w:szCs w:val="24"/>
        </w:rPr>
        <w:t>μπειρογνωμόνων  από έγκριτους  Νομικούς ,  Ιατρούς ,Ι</w:t>
      </w:r>
      <w:r w:rsidRPr="00F011BF">
        <w:rPr>
          <w:rFonts w:ascii="Calibri" w:eastAsia="Times New Roman" w:hAnsi="Calibri" w:cs="Times New Roman"/>
          <w:sz w:val="24"/>
          <w:szCs w:val="24"/>
        </w:rPr>
        <w:t>ατροδικαστές     ,ένα όργανο γνωμοδοτικό  με αδιαμφισβήτητο κύρος  που θα αναλαμβάνει να εξετάσει , κατά περίπτωση  , την ιατρική πράξη και την πιθανολογούμενη   ιατρική αμέλεια   πριν φθάσουν οι υποθέσεις στις δικαστικές αίθουσες  αφού , όπως επανειλημμένα αποδείχθηκε , στις αίθουσες των δικαστηρίων  οι γιατροί  δεν βρίσκουν το δίκιο τους   .</w:t>
      </w:r>
    </w:p>
    <w:p w:rsidR="00F011BF" w:rsidRPr="00F011BF" w:rsidRDefault="00F011BF" w:rsidP="00F011BF">
      <w:pPr>
        <w:spacing w:after="160" w:line="254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F011BF">
        <w:rPr>
          <w:rFonts w:ascii="Calibri" w:eastAsia="Times New Roman" w:hAnsi="Calibri" w:cs="Times New Roman"/>
          <w:sz w:val="24"/>
          <w:szCs w:val="24"/>
        </w:rPr>
        <w:t>Μας ανησυχεί η αυξανομένη τάση δικαστικών προσφυγών και η σχεδόν σίγουρη  καταδίκη των γιατρών. Σαν να μην ισχύει το τεκμήριο της αθωότη</w:t>
      </w:r>
      <w:r>
        <w:rPr>
          <w:rFonts w:ascii="Calibri" w:eastAsia="Times New Roman" w:hAnsi="Calibri" w:cs="Times New Roman"/>
          <w:sz w:val="24"/>
          <w:szCs w:val="24"/>
        </w:rPr>
        <w:t xml:space="preserve">τας όταν δικάζονται γιατροί!   </w:t>
      </w:r>
    </w:p>
    <w:p w:rsidR="00F011BF" w:rsidRPr="00F011BF" w:rsidRDefault="00F011BF" w:rsidP="00F011BF">
      <w:pPr>
        <w:spacing w:after="160" w:line="254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F011BF">
        <w:rPr>
          <w:rFonts w:ascii="Calibri" w:eastAsia="Times New Roman" w:hAnsi="Calibri" w:cs="Times New Roman"/>
          <w:sz w:val="24"/>
          <w:szCs w:val="24"/>
        </w:rPr>
        <w:t>Η καταδίκη  αυτή έρχεται να προστεθεί  σε έξι (</w:t>
      </w:r>
      <w:r w:rsidR="004A6137">
        <w:rPr>
          <w:rFonts w:ascii="Calibri" w:eastAsia="Times New Roman" w:hAnsi="Calibri" w:cs="Times New Roman"/>
          <w:sz w:val="24"/>
          <w:szCs w:val="24"/>
        </w:rPr>
        <w:t>6)   καταδίκες συναδέλφων  του Ν</w:t>
      </w:r>
      <w:r w:rsidRPr="00F011BF">
        <w:rPr>
          <w:rFonts w:ascii="Calibri" w:eastAsia="Times New Roman" w:hAnsi="Calibri" w:cs="Times New Roman"/>
          <w:sz w:val="24"/>
          <w:szCs w:val="24"/>
        </w:rPr>
        <w:t>οσοκομείου μας  με την ίδια κατηγορία τα τελευταία  τέσσερα χρόνια !</w:t>
      </w:r>
    </w:p>
    <w:p w:rsidR="00F011BF" w:rsidRPr="00F011BF" w:rsidRDefault="00F011BF" w:rsidP="00F011BF">
      <w:pPr>
        <w:spacing w:after="160" w:line="254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F011BF">
        <w:rPr>
          <w:rFonts w:ascii="Calibri" w:eastAsia="Times New Roman" w:hAnsi="Calibri" w:cs="Times New Roman"/>
          <w:sz w:val="24"/>
          <w:szCs w:val="24"/>
        </w:rPr>
        <w:t xml:space="preserve">Την ίδια στιγμή  σώζονται καθημερινά ανθρώπινες ζωές  και βελτιώνεται  η υγεία χιλιάδων συμπολιτών μας από την άοκνη και φιλότιμη προσπάθεια των γιατρών  </w:t>
      </w:r>
    </w:p>
    <w:p w:rsidR="00F011BF" w:rsidRPr="00F011BF" w:rsidRDefault="00F011BF" w:rsidP="00F011BF">
      <w:pPr>
        <w:spacing w:after="160" w:line="254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F011BF">
        <w:rPr>
          <w:rFonts w:ascii="Calibri" w:eastAsia="Times New Roman" w:hAnsi="Calibri" w:cs="Times New Roman"/>
          <w:sz w:val="24"/>
          <w:szCs w:val="24"/>
        </w:rPr>
        <w:t>Οτιδήποτε δυσμεν</w:t>
      </w:r>
      <w:r w:rsidR="004A6137">
        <w:rPr>
          <w:rFonts w:ascii="Calibri" w:eastAsia="Times New Roman" w:hAnsi="Calibri" w:cs="Times New Roman"/>
          <w:sz w:val="24"/>
          <w:szCs w:val="24"/>
        </w:rPr>
        <w:t>ές και απρόβλεπτο  συμβαίνει , ό</w:t>
      </w:r>
      <w:r w:rsidR="004A6137" w:rsidRPr="00F011BF">
        <w:rPr>
          <w:rFonts w:ascii="Calibri" w:eastAsia="Times New Roman" w:hAnsi="Calibri" w:cs="Times New Roman"/>
          <w:sz w:val="24"/>
          <w:szCs w:val="24"/>
        </w:rPr>
        <w:t>που</w:t>
      </w:r>
      <w:r w:rsidRPr="00F011BF">
        <w:rPr>
          <w:rFonts w:ascii="Calibri" w:eastAsia="Times New Roman" w:hAnsi="Calibri" w:cs="Times New Roman"/>
          <w:sz w:val="24"/>
          <w:szCs w:val="24"/>
        </w:rPr>
        <w:t xml:space="preserve"> ασκείται ιατρική  ,   πρέπει να μας κινητοποιεί  να το αναλύσουμε  και να το καταγράψουμε όχι για την ενοχοποίηση και την  ποινική   δίωξη των γιατρών αλλά για να αυξήσουμε τα επίπεδα ασφάλειας των ασθενών  . </w:t>
      </w:r>
    </w:p>
    <w:p w:rsidR="00F011BF" w:rsidRPr="00F011BF" w:rsidRDefault="00F011BF" w:rsidP="00F011BF">
      <w:pPr>
        <w:spacing w:after="160" w:line="254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011BF">
        <w:rPr>
          <w:rFonts w:ascii="Calibri" w:eastAsia="Times New Roman" w:hAnsi="Calibri" w:cs="Times New Roman"/>
          <w:b/>
          <w:bCs/>
          <w:sz w:val="24"/>
          <w:szCs w:val="24"/>
        </w:rPr>
        <w:t>Σε κάθε περίπτωση πρέπει η πολιτεία να προστατεύσει τους γιατρούς κατά την άσκηση των καθηκόντων τους από άδικες και επιστημονικά αστήρικτες    αποφάσεις δικαστηρίων   , να ενισχυθεί το αίσθημα ασφάλειας του ασθενή, να διαφυλαχθεί η πολύτιμη σχέση εμπιστοσύνης γιατρού ασθενούς,   η αξιοπιστία και η αποτελεσματικότητα της ιατρικής λειτουργίας</w:t>
      </w:r>
    </w:p>
    <w:p w:rsidR="00F011BF" w:rsidRPr="00F011BF" w:rsidRDefault="00F011BF" w:rsidP="00F011BF">
      <w:pPr>
        <w:spacing w:after="160" w:line="254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F011BF">
        <w:rPr>
          <w:rFonts w:ascii="Calibri" w:eastAsia="Times New Roman" w:hAnsi="Calibri" w:cs="Times New Roman"/>
          <w:sz w:val="24"/>
          <w:szCs w:val="24"/>
        </w:rPr>
        <w:t>Μας αφορά όλους ,είναι δίκαιο, είναι θέμα ζωτικής σημασίας για να συνεχίσουμε να δουλεύομε απερίσπαστοι και ανεπηρέαστοι  ,    και πρέπει να γίνει πράξη άμεσα .</w:t>
      </w:r>
    </w:p>
    <w:p w:rsidR="00F011BF" w:rsidRPr="00F011BF" w:rsidRDefault="00F011BF" w:rsidP="00F011BF">
      <w:pPr>
        <w:spacing w:after="160" w:line="254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F011BF">
        <w:rPr>
          <w:rFonts w:ascii="Calibri" w:eastAsia="Times New Roman" w:hAnsi="Calibri" w:cs="Times New Roman"/>
          <w:sz w:val="24"/>
          <w:szCs w:val="24"/>
        </w:rPr>
        <w:t>Περιμένουμε τις ενέργειες σας και είμαστε στην διάθεση σας σε ότι χρειαστείτε</w:t>
      </w:r>
    </w:p>
    <w:p w:rsidR="00F011BF" w:rsidRDefault="00F011BF" w:rsidP="00F011BF">
      <w:pPr>
        <w:spacing w:after="160" w:line="254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011BF" w:rsidRPr="00F011BF" w:rsidRDefault="00F011BF" w:rsidP="00F011BF">
      <w:pPr>
        <w:spacing w:after="160" w:line="254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F011BF">
        <w:rPr>
          <w:rFonts w:ascii="Calibri" w:eastAsia="Times New Roman" w:hAnsi="Calibri" w:cs="Times New Roman"/>
          <w:sz w:val="24"/>
          <w:szCs w:val="24"/>
        </w:rPr>
        <w:t>ΙΑΤΡΙΚΟΣ ΣΥΛΛΟΓΟΣ ΡΕΘΥΜΝΟΥ</w:t>
      </w:r>
    </w:p>
    <w:p w:rsidR="00F011BF" w:rsidRPr="00F011BF" w:rsidRDefault="00F011BF" w:rsidP="00F011BF">
      <w:pPr>
        <w:spacing w:after="160" w:line="254" w:lineRule="auto"/>
        <w:rPr>
          <w:rFonts w:ascii="Calibri" w:eastAsia="Times New Roman" w:hAnsi="Calibri" w:cs="Times New Roman"/>
        </w:rPr>
      </w:pPr>
    </w:p>
    <w:p w:rsidR="001C56FD" w:rsidRPr="00F011BF" w:rsidRDefault="001C56FD">
      <w:pPr>
        <w:rPr>
          <w:rFonts w:ascii="Times New Roman" w:hAnsi="Times New Roman" w:cs="Times New Roman"/>
        </w:rPr>
      </w:pPr>
    </w:p>
    <w:sectPr w:rsidR="001C56FD" w:rsidRPr="00F011BF" w:rsidSect="001C56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20"/>
  <w:characterSpacingControl w:val="doNotCompress"/>
  <w:compat/>
  <w:rsids>
    <w:rsidRoot w:val="00F011BF"/>
    <w:rsid w:val="001C56FD"/>
    <w:rsid w:val="004A6137"/>
    <w:rsid w:val="008A60E9"/>
    <w:rsid w:val="009C43F4"/>
    <w:rsid w:val="00A413D1"/>
    <w:rsid w:val="00F0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2018-04-20T09:44:00Z</cp:lastPrinted>
  <dcterms:created xsi:type="dcterms:W3CDTF">2018-04-20T09:37:00Z</dcterms:created>
  <dcterms:modified xsi:type="dcterms:W3CDTF">2018-04-20T09:51:00Z</dcterms:modified>
</cp:coreProperties>
</file>