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ED" w:rsidRDefault="00970747" w:rsidP="00756D9E">
      <w:pPr>
        <w:rPr>
          <w:rFonts w:ascii="Calibri" w:hAnsi="Calibri" w:cs="Calibri"/>
        </w:rPr>
      </w:pP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p>
    <w:p w:rsidR="00833D4C" w:rsidRPr="00CA5B2D" w:rsidRDefault="00970747" w:rsidP="002A75ED">
      <w:pPr>
        <w:jc w:val="both"/>
        <w:rPr>
          <w:rFonts w:ascii="Calibri" w:hAnsi="Calibri" w:cs="Calibri"/>
          <w:lang w:val="el-GR"/>
        </w:rPr>
      </w:pPr>
      <w:r w:rsidRPr="00445A23">
        <w:rPr>
          <w:rFonts w:ascii="Calibri" w:hAnsi="Calibri" w:cs="Calibri"/>
        </w:rPr>
        <w:tab/>
      </w:r>
      <w:r w:rsidRPr="00445A23">
        <w:rPr>
          <w:rFonts w:ascii="Calibri" w:hAnsi="Calibri" w:cs="Calibri"/>
        </w:rPr>
        <w:tab/>
      </w:r>
      <w:r w:rsidR="005325B9" w:rsidRPr="00953848">
        <w:rPr>
          <w:rFonts w:ascii="Calibri" w:hAnsi="Calibri" w:cs="Calibri"/>
          <w:lang w:val="el-GR"/>
        </w:rPr>
        <w:t xml:space="preserve">                                         </w:t>
      </w:r>
      <w:r w:rsidR="00953848" w:rsidRPr="00953848">
        <w:rPr>
          <w:rFonts w:ascii="Calibri" w:hAnsi="Calibri" w:cs="Calibri"/>
          <w:lang w:val="el-GR"/>
        </w:rPr>
        <w:t xml:space="preserve">                              </w:t>
      </w:r>
      <w:r w:rsidR="00B91CE4">
        <w:rPr>
          <w:rFonts w:ascii="Calibri" w:hAnsi="Calibri" w:cs="Calibri"/>
          <w:lang w:val="el-GR"/>
        </w:rPr>
        <w:tab/>
      </w:r>
      <w:r w:rsidR="00B91CE4">
        <w:rPr>
          <w:rFonts w:ascii="Calibri" w:hAnsi="Calibri" w:cs="Calibri"/>
          <w:lang w:val="el-GR"/>
        </w:rPr>
        <w:tab/>
      </w:r>
      <w:r w:rsidR="005325B9" w:rsidRPr="007851F4">
        <w:rPr>
          <w:rFonts w:ascii="Calibri" w:hAnsi="Calibri" w:cs="Calibri"/>
          <w:lang w:val="el-GR"/>
        </w:rPr>
        <w:t>Αθήνα</w:t>
      </w:r>
      <w:r w:rsidR="00780DD0" w:rsidRPr="007851F4">
        <w:rPr>
          <w:rFonts w:ascii="Calibri" w:hAnsi="Calibri" w:cs="Calibri"/>
          <w:lang w:val="el-GR"/>
        </w:rPr>
        <w:t>,</w:t>
      </w:r>
      <w:r w:rsidR="00E55009" w:rsidRPr="00CA5B2D">
        <w:rPr>
          <w:rFonts w:ascii="Calibri" w:hAnsi="Calibri" w:cs="Calibri"/>
          <w:lang w:val="el-GR"/>
        </w:rPr>
        <w:t xml:space="preserve"> </w:t>
      </w:r>
      <w:r w:rsidR="00CA5B2D">
        <w:rPr>
          <w:rFonts w:ascii="Calibri" w:hAnsi="Calibri" w:cs="Calibri"/>
          <w:lang w:val="el-GR"/>
        </w:rPr>
        <w:t>2</w:t>
      </w:r>
      <w:r w:rsidR="00CA5B2D" w:rsidRPr="00CA5B2D">
        <w:rPr>
          <w:rFonts w:ascii="Calibri" w:hAnsi="Calibri" w:cs="Calibri"/>
          <w:lang w:val="el-GR"/>
        </w:rPr>
        <w:t>6</w:t>
      </w:r>
      <w:r w:rsidR="00BA3E73" w:rsidRPr="00CA5B2D">
        <w:rPr>
          <w:rFonts w:ascii="Calibri" w:hAnsi="Calibri" w:cs="Calibri"/>
          <w:lang w:val="el-GR"/>
        </w:rPr>
        <w:t xml:space="preserve"> </w:t>
      </w:r>
      <w:r w:rsidR="00CA5B2D">
        <w:rPr>
          <w:rFonts w:ascii="Calibri" w:hAnsi="Calibri" w:cs="Calibri"/>
          <w:lang w:val="el-GR"/>
        </w:rPr>
        <w:t>Οκτωβρίου</w:t>
      </w:r>
      <w:r w:rsidR="005325B9" w:rsidRPr="007851F4">
        <w:rPr>
          <w:rFonts w:ascii="Calibri" w:hAnsi="Calibri" w:cs="Calibri"/>
          <w:lang w:val="el-GR"/>
        </w:rPr>
        <w:t xml:space="preserve"> 2015</w:t>
      </w:r>
    </w:p>
    <w:p w:rsidR="00E57AC6" w:rsidRPr="006C7673" w:rsidRDefault="00E57AC6" w:rsidP="00247CD2">
      <w:pPr>
        <w:widowControl w:val="0"/>
        <w:suppressAutoHyphens/>
        <w:spacing w:line="276" w:lineRule="auto"/>
        <w:jc w:val="center"/>
        <w:rPr>
          <w:rFonts w:ascii="Calibri" w:eastAsia="Lucida Sans Unicode" w:hAnsi="Calibri" w:cs="Calibri"/>
          <w:b/>
          <w:kern w:val="1"/>
          <w:sz w:val="28"/>
          <w:szCs w:val="28"/>
          <w:lang w:val="el-GR" w:eastAsia="zh-CN" w:bidi="hi-IN"/>
        </w:rPr>
      </w:pPr>
    </w:p>
    <w:p w:rsidR="001707E6" w:rsidRPr="00E55009" w:rsidRDefault="00FA305D" w:rsidP="00E55009">
      <w:pPr>
        <w:jc w:val="center"/>
        <w:rPr>
          <w:rFonts w:ascii="Calibri" w:eastAsia="Lucida Sans Unicode" w:hAnsi="Calibri" w:cs="Mangal"/>
          <w:b/>
          <w:kern w:val="1"/>
          <w:sz w:val="28"/>
          <w:szCs w:val="28"/>
          <w:lang w:val="el-GR" w:eastAsia="zh-CN" w:bidi="hi-IN"/>
        </w:rPr>
      </w:pPr>
      <w:r>
        <w:rPr>
          <w:rFonts w:ascii="Calibri" w:eastAsia="Lucida Sans Unicode" w:hAnsi="Calibri" w:cs="Mangal"/>
          <w:b/>
          <w:kern w:val="1"/>
          <w:sz w:val="28"/>
          <w:szCs w:val="28"/>
          <w:lang w:val="el-GR" w:eastAsia="zh-CN" w:bidi="hi-IN"/>
        </w:rPr>
        <w:t>ΔΕΛΤΙΟ ΤΥΠΟΥ</w:t>
      </w:r>
    </w:p>
    <w:p w:rsidR="007661F3" w:rsidRDefault="007661F3" w:rsidP="00CA5B2D">
      <w:pPr>
        <w:spacing w:after="200" w:line="276" w:lineRule="auto"/>
        <w:jc w:val="center"/>
        <w:rPr>
          <w:rFonts w:ascii="Calibri" w:hAnsi="Calibri"/>
          <w:b/>
          <w:sz w:val="28"/>
          <w:lang w:eastAsia="el-GR"/>
        </w:rPr>
      </w:pPr>
    </w:p>
    <w:p w:rsidR="00CA5B2D" w:rsidRPr="00CA5B2D" w:rsidRDefault="00CA5B2D" w:rsidP="00CA5B2D">
      <w:pPr>
        <w:spacing w:after="200" w:line="276" w:lineRule="auto"/>
        <w:jc w:val="center"/>
        <w:rPr>
          <w:rFonts w:ascii="Calibri" w:hAnsi="Calibri"/>
          <w:b/>
          <w:sz w:val="28"/>
          <w:lang w:val="el-GR" w:eastAsia="el-GR"/>
        </w:rPr>
      </w:pPr>
      <w:r w:rsidRPr="00CA5B2D">
        <w:rPr>
          <w:rFonts w:ascii="Calibri" w:hAnsi="Calibri"/>
          <w:b/>
          <w:sz w:val="28"/>
          <w:lang w:val="el-GR" w:eastAsia="el-GR"/>
        </w:rPr>
        <w:t>Νοσοκομεία, ΠΕΔΥ, ΕΟΠΥΥ, Ασφαλιστικό και Ιατρική Διαφήμιση, στη συνάντηση του Π.Ι.Σ. με την ηγεσία του Υπουργείου Υγείας</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 xml:space="preserve">Η λειτουργία του ΠΕΔΥ, η ανασυγκρότηση του ΕΟΠΥΥ και οι κενές θέσεις ιατρών και προσωπικού στα Δημόσια Νοσοκομεία, απασχόλησαν τη συνάντηση του Διοικητικού Συμβουλίου του Πανελληνίου Ιατρικού Συλλόγου με τον Υπουργό Υγείας κ. Ανδρέα Ξανθό και τον Αναπληρωτή Υπουργό Υγείας κ. Παύλο Πολάκη, που πραγματοποιήθηκε την Παρασκευή 23 Οκτωβρίου.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 xml:space="preserve">Στη συνάντηση, η οποία διήρκεσε περίπου μιάμιση ώρα, συζητήθηκαν επίσης η αναμόρφωση της ιατρικής νομοθεσίας, η ιατρική διαφήμιση, η νομοθετική ρύθμιση για την τακτοποίηση των  ληξιπρόθεσμων οφειλών και η εφαρμογή της ηλεκτρονικής κάρτας υγείας.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 xml:space="preserve">Τα θέματα που τέθηκαν από τον Π.Ι.Σ. είναι τα ακόλουθα: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w:t>
      </w:r>
      <w:r w:rsidRPr="00CA5B2D">
        <w:rPr>
          <w:rFonts w:ascii="Calibri" w:hAnsi="Calibri"/>
          <w:lang w:val="el-GR" w:eastAsia="el-GR"/>
        </w:rPr>
        <w:tab/>
        <w:t xml:space="preserve">Η προώθηση νομοθετικής ρύθμισης για την σύγχρονη ιατρικής λειτουργία, η οποία εδώ και καιρό έχει υποβληθεί στο Υπουργείο και δεν δημιουργεί κανένα δημοσιονομικό κόστος.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w:t>
      </w:r>
      <w:r w:rsidRPr="00CA5B2D">
        <w:rPr>
          <w:rFonts w:ascii="Calibri" w:hAnsi="Calibri"/>
          <w:lang w:val="el-GR" w:eastAsia="el-GR"/>
        </w:rPr>
        <w:tab/>
        <w:t xml:space="preserve">Η αναμόρφωση του Προεδρικού Διατάγματος 84/2001, σε σχέση και με την άκρατη απελευθέρωση του ιατρικού επαγγέλματος και την πλανοδιακή άσκηση της ιατρικής. </w:t>
      </w:r>
    </w:p>
    <w:p w:rsidR="00CA5B2D" w:rsidRPr="00CA5B2D" w:rsidRDefault="00CA5B2D" w:rsidP="00CA5B2D">
      <w:pPr>
        <w:spacing w:after="200" w:line="276" w:lineRule="auto"/>
        <w:jc w:val="both"/>
        <w:rPr>
          <w:rFonts w:ascii="Calibri" w:hAnsi="Calibri"/>
          <w:lang w:val="el-GR" w:eastAsia="el-GR"/>
        </w:rPr>
      </w:pPr>
      <w:r>
        <w:rPr>
          <w:rFonts w:ascii="Calibri" w:hAnsi="Calibri"/>
          <w:lang w:val="el-GR" w:eastAsia="el-GR"/>
        </w:rPr>
        <w:t xml:space="preserve">-     </w:t>
      </w:r>
      <w:r w:rsidRPr="00CA5B2D">
        <w:rPr>
          <w:rFonts w:ascii="Calibri" w:hAnsi="Calibri"/>
          <w:lang w:val="el-GR" w:eastAsia="el-GR"/>
        </w:rPr>
        <w:t xml:space="preserve">Η ιατρική διαφήμιση, η οποία στις ημέρες μας έχει πάρει ανεξέλεγκτες διαστάσεις. Δημιουργούνται προβλήματα αθέμιτου ανταγωνισμού, παραβίασης της ιατρικής δεοντολογίας και μετατροπή της ιατρικής λειτουργίας σε εμπορεύσιμο είδος με ό,τι αυτό συνεπάγεται. Θα πρέπει το υπουργείο Υγείας να προωθήσει τις ρυθμίσεις εκείνες, οι οποίες θα σταματήσουν το απαράδεκτο αυτό φαινόμενο, το οποίο θίγει ιατρούς και πολίτες.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w:t>
      </w:r>
      <w:r w:rsidRPr="00CA5B2D">
        <w:rPr>
          <w:rFonts w:ascii="Calibri" w:hAnsi="Calibri"/>
          <w:lang w:val="el-GR" w:eastAsia="el-GR"/>
        </w:rPr>
        <w:tab/>
        <w:t xml:space="preserve">Η λειτουργία του ΠΕΔΥ όσον αφορά τους ενταγμένους στο ΕΣΥ ιατρούς, με τους ίδιους όρους και προϋποθέσεις με τους άλλους υπηρετούντες. Όσον αφορά τους υπηρετούντες ιατρούς με δικαστικές αποφάσεις, χωρίς πλήρη και αποκλειστική απασχόληση, ζητήθηκε η </w:t>
      </w:r>
      <w:r w:rsidRPr="00CA5B2D">
        <w:rPr>
          <w:rFonts w:ascii="Calibri" w:hAnsi="Calibri"/>
          <w:lang w:val="el-GR" w:eastAsia="el-GR"/>
        </w:rPr>
        <w:lastRenderedPageBreak/>
        <w:t xml:space="preserve">ένταξη σε προσωποπαγείς θέσεις και η επαναπρόσληψη επίσης σε προσωποπαγείς θέσεις, όσων απομακρύνθηκαν προκειμένου να διατηρηθεί η έστω και υποτυπώδης λειτουργία της ΠΦΥ. Η στήριξη και οργάνωση των μονάδων του ΠΕΔΥ, και της ΠΦΥ γενικότερα, ως πύλης εισόδου στο σύστημα, είναι αναγκαία τη σημερινή εποχή της ανθρωπιστικής κρίσης.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w:t>
      </w:r>
      <w:r w:rsidRPr="00CA5B2D">
        <w:rPr>
          <w:rFonts w:ascii="Calibri" w:hAnsi="Calibri"/>
          <w:lang w:val="el-GR" w:eastAsia="el-GR"/>
        </w:rPr>
        <w:tab/>
        <w:t xml:space="preserve">Νοσοκομεία: Ταχεία διεκπεραίωση προσλήψεων ιατρικού και λοιπού υγειονομικού προσωπικού, με ευελιξία στη διαδικασία πρόσληψης μονίμων ιατρών του ΕΣΥ. Οι επικουρικοί ιατροί δίνουν μόνο προσωρινές λύσεις. Το σύστημα της νοσοκομειακής περίθαλψης πρέπει να ανανεωθεί και να ενδυναμωθεί με ταχεία πρόσληψη μονίμων ιατρών. Είναι επιτακτική η ανάγκη η ενίσχυση των προϋπολογισμών των νοσοκομείων, διότι οι ελλείψεις δημιουργούν προβλήματα που οδηγούν ακόμη και στην αναστολή λειτουργίας τμημάτων και κλινικών. </w:t>
      </w:r>
    </w:p>
    <w:p w:rsidR="00CA5B2D" w:rsidRPr="00CA5B2D" w:rsidRDefault="00CA5B2D" w:rsidP="00CA5B2D">
      <w:pPr>
        <w:spacing w:after="200" w:line="276" w:lineRule="auto"/>
        <w:jc w:val="both"/>
        <w:rPr>
          <w:rFonts w:ascii="Calibri" w:hAnsi="Calibri"/>
          <w:lang w:val="el-GR" w:eastAsia="el-GR"/>
        </w:rPr>
      </w:pPr>
      <w:r>
        <w:rPr>
          <w:rFonts w:ascii="Calibri" w:hAnsi="Calibri"/>
          <w:lang w:val="el-GR" w:eastAsia="el-GR"/>
        </w:rPr>
        <w:t>-</w:t>
      </w:r>
      <w:r>
        <w:rPr>
          <w:rFonts w:ascii="Calibri" w:hAnsi="Calibri"/>
          <w:lang w:val="el-GR" w:eastAsia="el-GR"/>
        </w:rPr>
        <w:tab/>
        <w:t xml:space="preserve">ΕΟΠΥΥ: </w:t>
      </w:r>
      <w:r w:rsidRPr="00CA5B2D">
        <w:rPr>
          <w:rFonts w:ascii="Calibri" w:hAnsi="Calibri"/>
          <w:lang w:val="el-GR" w:eastAsia="el-GR"/>
        </w:rPr>
        <w:t xml:space="preserve">Οργανωτική, λειτουργική και οικονομική ανασυγκρότηση του Οργανισμού. Σύναψη ανοιχτών συμβάσεων με όσους ιατρούς το επιθυμούν, με αύξηση της προκήρυξης των ιατρικών επισκέψεων (από τα περίπου 8 εκ. στα 30 εκ.), προκειμένου να καλύπτονται οι ανάγκες του πληθυσμού. Αναβάθμιση της ιατρικής αμοιβής. Νομοθετική ρύθμιση για την παράταση των συμβάσεων των ιατρών του ΕΟΠΥΥ μέχρι τέλος του έτους, οι οποίες έχουν λήξει από τις 30/6/2015, προκειμένου να καταστεί δυνατή η αποζημίωσή τους. Νέο πλαίσιο συμβάσεων με τον ΕΟΠΥΥ με τη συνεργασία του Πανελληνίου Ιατρικού Συλλόγου.  </w:t>
      </w:r>
    </w:p>
    <w:p w:rsidR="00CA5B2D" w:rsidRPr="00CA5B2D" w:rsidRDefault="00CA5B2D" w:rsidP="00CA5B2D">
      <w:pPr>
        <w:spacing w:after="200" w:line="276" w:lineRule="auto"/>
        <w:jc w:val="both"/>
        <w:rPr>
          <w:rFonts w:ascii="Calibri" w:hAnsi="Calibri"/>
          <w:lang w:val="el-GR" w:eastAsia="el-GR"/>
        </w:rPr>
      </w:pPr>
      <w:r>
        <w:rPr>
          <w:rFonts w:ascii="Calibri" w:hAnsi="Calibri"/>
          <w:lang w:val="el-GR" w:eastAsia="el-GR"/>
        </w:rPr>
        <w:t xml:space="preserve">-         </w:t>
      </w:r>
      <w:r w:rsidRPr="00CA5B2D">
        <w:rPr>
          <w:rFonts w:ascii="Calibri" w:hAnsi="Calibri"/>
          <w:lang w:val="el-GR" w:eastAsia="el-GR"/>
        </w:rPr>
        <w:t xml:space="preserve">Προώθηση νομοθετικής ρύθμισης για την τακτοποίηση των ληξιπρόθεσμων οφειλών μέχρι το 2011, οι οποίες αφορούν ποσό ύψους 300εκατ. ευρώ, δεν εκκαθαρίστηκαν μέχρι τις 31/12/2014 και επιστράφηκαν στο ΓΛΚ. Η νομοθετική ρύθμιση πρέπει να προβλέπει την μεταφορά αυτών των ποσών μέχρι το τέλος του 2015, προκειμένου να αποδοθούν στους παρόχους υπηρεσιών υγείας.  Επίσης, θα πρέπει να εφαρμοστεί ο νόμος για την απευθείας μεταφορά των εισφορών ασθένειας στον ΕΟΠΥΥ από τα ασφαλιστικά ταμεία, που παρανόμως τις παρακρατούν. Ακόμη, πρέπει να αποδοθούν - όπως έχει ζητήσει το Δ.Σ. του ΕΟΠΥΥ – οι οφειλόμενες εισφορές των ασφαλιστικών ταμείων προς τον ΕΟΠΥΥ, οι οποίες αγγίζουν τα 2 δισ. ευρώ, τη στιγμή μάλιστα που οι ληξιπρόθεσμες οφειλές των παρόχων αγγίζουν τα 1,8 δισ. ευρώ.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w:t>
      </w:r>
      <w:r w:rsidRPr="00CA5B2D">
        <w:rPr>
          <w:rFonts w:ascii="Calibri" w:hAnsi="Calibri"/>
          <w:lang w:val="el-GR" w:eastAsia="el-GR"/>
        </w:rPr>
        <w:tab/>
        <w:t>Προώθηση της ηλεκτρον</w:t>
      </w:r>
      <w:r w:rsidR="005829E1">
        <w:rPr>
          <w:rFonts w:ascii="Calibri" w:hAnsi="Calibri"/>
          <w:lang w:val="el-GR" w:eastAsia="el-GR"/>
        </w:rPr>
        <w:t>ικής κάρτας υγείας και της πλήρου</w:t>
      </w:r>
      <w:r w:rsidRPr="00CA5B2D">
        <w:rPr>
          <w:rFonts w:ascii="Calibri" w:hAnsi="Calibri"/>
          <w:lang w:val="el-GR" w:eastAsia="el-GR"/>
        </w:rPr>
        <w:t xml:space="preserve">ς ηλεκτρονικοποίησης του συστήματος για τον εξορθολογισμό του, της επιστημονικής εφαρμογής μέσω πρωτοκόλλων της ιατρικής λειτουργίας και της real-time παρακολούθησης του συστήματος υγείας για αποφυγή κατασπατάλησης πόρων.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 xml:space="preserve">Ο Πρόεδρος του Πανελληνίου Ιατρικού Συλλόγου κ. </w:t>
      </w:r>
      <w:r w:rsidRPr="00CA5B2D">
        <w:rPr>
          <w:rFonts w:ascii="Calibri" w:hAnsi="Calibri"/>
          <w:b/>
          <w:lang w:val="el-GR" w:eastAsia="el-GR"/>
        </w:rPr>
        <w:t>Μιχαήλ Βλασταράκος</w:t>
      </w:r>
      <w:r w:rsidRPr="00CA5B2D">
        <w:rPr>
          <w:rFonts w:ascii="Calibri" w:hAnsi="Calibri"/>
          <w:lang w:val="el-GR" w:eastAsia="el-GR"/>
        </w:rPr>
        <w:t xml:space="preserve"> κατά την παρέμβασή του τόνισε στον Υπουργό Υγείας ότι μέσα από συνέργειες και </w:t>
      </w:r>
      <w:r w:rsidR="00446372">
        <w:rPr>
          <w:rFonts w:ascii="Calibri" w:hAnsi="Calibri"/>
          <w:lang w:val="el-GR" w:eastAsia="el-GR"/>
        </w:rPr>
        <w:t xml:space="preserve">τις </w:t>
      </w:r>
      <w:r w:rsidRPr="00CA5B2D">
        <w:rPr>
          <w:rFonts w:ascii="Calibri" w:hAnsi="Calibri"/>
          <w:lang w:val="el-GR" w:eastAsia="el-GR"/>
        </w:rPr>
        <w:t xml:space="preserve">δημοσιονομικές προσαρμογές, τις οποίες έχουμε υποχρεωθεί να εφαρμόσουμε, πρέπει να αναζητήσουμε την προώθηση λύσεων με ορατά αποτελέσματα. Μέσα από τη συνεργασία με τον Υπουργό Οικονομικών πρέπει να γίνει προσπάθεια ανακατανομής των δαπανών για την υγεία, εντός του προϋπολογισμού, διότι με τις δημόσιες δαπάνες υγείας, που αγγίζουν το 4% του ΑΕΠ, δεν είναι δυνατόν να έχουμε ασφαλές σύστημα υγείας χωρίς μεγάλη επιβάρυνση των ασφαλισμένων πολιτών.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 xml:space="preserve">Ο Υπουργός Υγείας και ο Αναπληρωτής Υπουργός Υγείας από τον πλευρά τους κατέγραψαν τις παρατηρήσεις και τις εισηγήσεις του Δ.Σ. του Πανελληνίου Ιατρικού Συλλόγου. Αναφέρθηκαν στην προώθηση των προσλήψεων στα νοσηλευτικά ιδρύματα και γενικότερα στην πρόθεσή τους, μέσα από ανοιχτό διάλογο και βάσει των δυνατοτήτων τους, να κάνουν παρεμβάσεις ώστε το σύστημα υγείας το οποίο πραγματικά παρουσιάζει ελλείψεις σε όλα τα επίπεδα να μπορέσει να σταθεί όρθιο. </w:t>
      </w:r>
    </w:p>
    <w:p w:rsidR="00CA5B2D" w:rsidRPr="00CA5B2D" w:rsidRDefault="00CA5B2D" w:rsidP="00CA5B2D">
      <w:pPr>
        <w:spacing w:after="200" w:line="276" w:lineRule="auto"/>
        <w:jc w:val="both"/>
        <w:rPr>
          <w:rFonts w:ascii="Calibri" w:hAnsi="Calibri"/>
          <w:b/>
          <w:lang w:val="el-GR" w:eastAsia="el-GR"/>
        </w:rPr>
      </w:pPr>
      <w:r w:rsidRPr="00CA5B2D">
        <w:rPr>
          <w:rFonts w:ascii="Calibri" w:hAnsi="Calibri"/>
          <w:b/>
          <w:lang w:val="el-GR" w:eastAsia="el-GR"/>
        </w:rPr>
        <w:t xml:space="preserve">Συνεδρίαση του ΔΣ του ΠΙΣ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 xml:space="preserve">Ακολούθως, πραγματοποιήθηκε συνεδρίαση του Διοικητικού Συμβουλίου στα γραφεία του Πανελληνίου Ιατρικού Συλλόγου. Έγινε αποτίμηση της συνάντησης με τους Υπουργούς και αποφασίστηκε να καταρτιστούν λεπτομερείς εισηγήσεις για όλα τα θέματα από ομάδες εργασίας.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 xml:space="preserve">Συζητήθηκε επίσης το ασφαλιστικό ζήτημα, το οποίο είναι στην επικαιρότητα και αφορά το Ταμείο των Υγειονομικών (ΕΤΑΑ – ΤΣΑΥ). Όπως αναφέρθηκε, με την πρόσφατη κατάργηση των ευνοϊκών διατάξεων για μετάπτωση σε κατώτατη ασφαλιστική κλάση των ιατρών από 1/1/93, δημιουργείται τεράστιο πρόβλημα. Αποφασίστηκε η συνεργασία με τους άλλους φορείς του Ενιαίου Ταμείου (Μηχανικούς, Νομικούς κλπ.) ώστε να γίνουν κοινές παρεμβάσεις, με άξονα την ανεξαρτησία του Ταμείου.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lang w:val="el-GR" w:eastAsia="el-GR"/>
        </w:rPr>
        <w:t xml:space="preserve">Συζητήθηκε επίσης το θέμα της ιατρικής διαφήμισης όπως αναφέρθηκε και στους Υπουργούς, προκειμένου να γίνουν οι αναγκαίες παρεμβάσεις, κυρίως νομοθετικής φύσεως, προς την κατεύθυνση των </w:t>
      </w:r>
      <w:r w:rsidR="000E4DA0">
        <w:rPr>
          <w:rFonts w:ascii="Calibri" w:hAnsi="Calibri"/>
          <w:lang w:val="el-GR" w:eastAsia="el-GR"/>
        </w:rPr>
        <w:t xml:space="preserve">εμπορικών </w:t>
      </w:r>
      <w:r w:rsidRPr="00CA5B2D">
        <w:rPr>
          <w:rFonts w:ascii="Calibri" w:hAnsi="Calibri"/>
          <w:lang w:val="el-GR" w:eastAsia="el-GR"/>
        </w:rPr>
        <w:t xml:space="preserve">επιχειρήσεων υγείας, ώστε το ιατρικό μέρος τους να αφορά το υπουργείο Υγείας. Κατ’ αυτόν τον τρόπο, καθίσταται δυνατός ο έλεγχος της εφαρμογής της ιατρικής δεοντολογίας και νομοθεσίας. Το θέμα πρέπει να απασχολήσει σοβαρά την Πολιτεία και όλη την κοινωνία, διότι η κατάσταση έχει ξεφύγει από κάθε έλεγχο. Τα μικρομεσαία εργαστήρια και ιατρεία πλήττονται αφού δεν έχουν επί της ουσίας καμία προστασία. </w:t>
      </w:r>
    </w:p>
    <w:p w:rsidR="00CA5B2D" w:rsidRPr="00CA5B2D" w:rsidRDefault="00CA5B2D" w:rsidP="00CA5B2D">
      <w:pPr>
        <w:spacing w:after="200" w:line="276" w:lineRule="auto"/>
        <w:jc w:val="both"/>
        <w:rPr>
          <w:rFonts w:ascii="Calibri" w:hAnsi="Calibri"/>
          <w:lang w:val="el-GR" w:eastAsia="el-GR"/>
        </w:rPr>
      </w:pPr>
      <w:r w:rsidRPr="00CA5B2D">
        <w:rPr>
          <w:rFonts w:ascii="Calibri" w:hAnsi="Calibri"/>
          <w:b/>
          <w:lang w:val="el-GR" w:eastAsia="el-GR"/>
        </w:rPr>
        <w:t>Τέλος, αποφασίστηκε η συμμετοχή στην απεργία της 12ης Νοεμβρίου που έχουν κηρύξει ΓΣΕΕ-ΑΔΕΔΥ με κυρίαρχα αιτήματα το ασφαλιστικό, τις φορολογικές και δυσβάσταχτες οικονομικέ</w:t>
      </w:r>
      <w:r w:rsidR="00D63B19">
        <w:rPr>
          <w:rFonts w:ascii="Calibri" w:hAnsi="Calibri"/>
          <w:b/>
          <w:lang w:val="el-GR" w:eastAsia="el-GR"/>
        </w:rPr>
        <w:t>ς επιβαρύνσεις</w:t>
      </w:r>
      <w:r w:rsidRPr="00CA5B2D">
        <w:rPr>
          <w:rFonts w:ascii="Calibri" w:hAnsi="Calibri"/>
          <w:b/>
          <w:lang w:val="el-GR" w:eastAsia="el-GR"/>
        </w:rPr>
        <w:t>.</w:t>
      </w:r>
      <w:r w:rsidRPr="00CA5B2D">
        <w:rPr>
          <w:rFonts w:ascii="Calibri" w:hAnsi="Calibri"/>
          <w:lang w:val="el-GR" w:eastAsia="el-GR"/>
        </w:rPr>
        <w:t xml:space="preserve"> </w:t>
      </w:r>
    </w:p>
    <w:p w:rsidR="00D75D19" w:rsidRPr="00D75D19" w:rsidRDefault="00D75D19" w:rsidP="00CA5B2D">
      <w:pPr>
        <w:spacing w:line="360" w:lineRule="auto"/>
        <w:jc w:val="both"/>
        <w:rPr>
          <w:rFonts w:ascii="Cambria" w:eastAsia="Calibri" w:hAnsi="Cambria"/>
          <w:lang w:val="el-GR"/>
        </w:rPr>
      </w:pPr>
    </w:p>
    <w:p w:rsidR="00D75D19" w:rsidRPr="00CA5B2D" w:rsidRDefault="00D75D19" w:rsidP="00756D9E">
      <w:pPr>
        <w:jc w:val="center"/>
        <w:rPr>
          <w:rFonts w:ascii="Calibri" w:hAnsi="Calibri" w:cs="Calibri"/>
          <w:lang w:val="el-GR"/>
        </w:rPr>
      </w:pPr>
    </w:p>
    <w:p w:rsidR="00472E28" w:rsidRPr="00756D9E" w:rsidRDefault="00472E28" w:rsidP="00756D9E">
      <w:pPr>
        <w:jc w:val="center"/>
        <w:rPr>
          <w:rFonts w:ascii="Calibri" w:hAnsi="Calibri" w:cs="Calibri"/>
          <w:lang w:val="el-GR"/>
        </w:rPr>
      </w:pPr>
      <w:r w:rsidRPr="00756D9E">
        <w:rPr>
          <w:rFonts w:ascii="Calibri" w:hAnsi="Calibri" w:cs="Calibri"/>
          <w:lang w:val="el-GR"/>
        </w:rPr>
        <w:t>ΑΠΟ ΤΟ ΓΡΑΦΕΙΟ ΤΥΠΟΥ ΤΟΥ ΠΙΣ</w:t>
      </w:r>
    </w:p>
    <w:sectPr w:rsidR="00472E28" w:rsidRPr="00756D9E" w:rsidSect="006D1A4D">
      <w:headerReference w:type="default" r:id="rId8"/>
      <w:footerReference w:type="default" r:id="rId9"/>
      <w:pgSz w:w="12240" w:h="15840"/>
      <w:pgMar w:top="199" w:right="1325" w:bottom="1418" w:left="1418"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5BB" w:rsidRDefault="007F45BB">
      <w:r>
        <w:separator/>
      </w:r>
    </w:p>
  </w:endnote>
  <w:endnote w:type="continuationSeparator" w:id="1">
    <w:p w:rsidR="007F45BB" w:rsidRDefault="007F45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00480A" w:rsidP="00043CBC">
    <w:pPr>
      <w:pStyle w:val="Footer"/>
      <w:jc w:val="center"/>
    </w:pPr>
    <w:r>
      <w:rPr>
        <w:noProof/>
        <w:lang w:val="el-GR" w:eastAsia="el-GR"/>
      </w:rPr>
      <w:drawing>
        <wp:inline distT="0" distB="0" distL="0" distR="0">
          <wp:extent cx="4845050" cy="857250"/>
          <wp:effectExtent l="19050" t="0" r="0" b="0"/>
          <wp:docPr id="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IS.jpg"/>
                  <pic:cNvPicPr>
                    <a:picLocks noChangeAspect="1" noChangeArrowheads="1"/>
                  </pic:cNvPicPr>
                </pic:nvPicPr>
                <pic:blipFill>
                  <a:blip r:embed="rId1"/>
                  <a:srcRect/>
                  <a:stretch>
                    <a:fillRect/>
                  </a:stretch>
                </pic:blipFill>
                <pic:spPr bwMode="auto">
                  <a:xfrm>
                    <a:off x="0" y="0"/>
                    <a:ext cx="4845050" cy="8572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5BB" w:rsidRDefault="007F45BB">
      <w:r>
        <w:separator/>
      </w:r>
    </w:p>
  </w:footnote>
  <w:footnote w:type="continuationSeparator" w:id="1">
    <w:p w:rsidR="007F45BB" w:rsidRDefault="007F4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00480A" w:rsidP="00346CF0">
    <w:pPr>
      <w:pStyle w:val="Header"/>
      <w:jc w:val="center"/>
    </w:pPr>
    <w:r>
      <w:rPr>
        <w:noProof/>
        <w:lang w:val="el-GR" w:eastAsia="el-GR"/>
      </w:rPr>
      <w:drawing>
        <wp:inline distT="0" distB="0" distL="0" distR="0">
          <wp:extent cx="4635500" cy="169545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4635500" cy="1695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artDE22"/>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3AB590B"/>
    <w:multiLevelType w:val="hybridMultilevel"/>
    <w:tmpl w:val="9110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B05ABB"/>
    <w:multiLevelType w:val="hybridMultilevel"/>
    <w:tmpl w:val="EB001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D3112"/>
    <w:multiLevelType w:val="hybridMultilevel"/>
    <w:tmpl w:val="0360ED3E"/>
    <w:lvl w:ilvl="0" w:tplc="DE64423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271A7D"/>
    <w:multiLevelType w:val="hybridMultilevel"/>
    <w:tmpl w:val="B25E304C"/>
    <w:lvl w:ilvl="0" w:tplc="2E92DE4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4158CE"/>
    <w:multiLevelType w:val="hybridMultilevel"/>
    <w:tmpl w:val="A88A6A5A"/>
    <w:lvl w:ilvl="0" w:tplc="BB24DCA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203CA"/>
    <w:multiLevelType w:val="hybridMultilevel"/>
    <w:tmpl w:val="932A45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184F4522"/>
    <w:multiLevelType w:val="hybridMultilevel"/>
    <w:tmpl w:val="E27E9A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9D593C"/>
    <w:multiLevelType w:val="hybridMultilevel"/>
    <w:tmpl w:val="BB7617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A869CA"/>
    <w:multiLevelType w:val="hybridMultilevel"/>
    <w:tmpl w:val="6970814E"/>
    <w:lvl w:ilvl="0" w:tplc="FD36854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EA4B27"/>
    <w:multiLevelType w:val="multilevel"/>
    <w:tmpl w:val="CFF6A53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hint="default"/>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2C184D91"/>
    <w:multiLevelType w:val="hybridMultilevel"/>
    <w:tmpl w:val="8744D51E"/>
    <w:lvl w:ilvl="0" w:tplc="34B46AA4">
      <w:numFmt w:val="bullet"/>
      <w:lvlText w:val="-"/>
      <w:lvlJc w:val="left"/>
      <w:pPr>
        <w:ind w:left="720" w:hanging="360"/>
      </w:pPr>
      <w:rPr>
        <w:rFonts w:ascii="Calibri" w:eastAsia="Lucida Sans Unicode" w:hAnsi="Calibri"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370213"/>
    <w:multiLevelType w:val="hybridMultilevel"/>
    <w:tmpl w:val="884C2DA4"/>
    <w:lvl w:ilvl="0" w:tplc="CDE68CE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F7858"/>
    <w:multiLevelType w:val="hybridMultilevel"/>
    <w:tmpl w:val="A03A8064"/>
    <w:lvl w:ilvl="0" w:tplc="18B8CAE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A61089"/>
    <w:multiLevelType w:val="hybridMultilevel"/>
    <w:tmpl w:val="F7503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14281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216C55"/>
    <w:multiLevelType w:val="multilevel"/>
    <w:tmpl w:val="A77CD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3E2C4D4F"/>
    <w:multiLevelType w:val="hybridMultilevel"/>
    <w:tmpl w:val="6478E950"/>
    <w:lvl w:ilvl="0" w:tplc="93F6DF4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1953BCC"/>
    <w:multiLevelType w:val="hybridMultilevel"/>
    <w:tmpl w:val="6C66063C"/>
    <w:lvl w:ilvl="0" w:tplc="C184960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00180F"/>
    <w:multiLevelType w:val="hybridMultilevel"/>
    <w:tmpl w:val="485E96D8"/>
    <w:lvl w:ilvl="0" w:tplc="65BA05BE">
      <w:numFmt w:val="bullet"/>
      <w:lvlText w:val="-"/>
      <w:lvlJc w:val="left"/>
      <w:pPr>
        <w:ind w:left="720" w:hanging="360"/>
      </w:pPr>
      <w:rPr>
        <w:rFonts w:ascii="Arial" w:eastAsia="Calibri"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4F3900BD"/>
    <w:multiLevelType w:val="hybridMultilevel"/>
    <w:tmpl w:val="AC747F3E"/>
    <w:lvl w:ilvl="0" w:tplc="B7FCBE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69529C"/>
    <w:multiLevelType w:val="hybridMultilevel"/>
    <w:tmpl w:val="AE9884EC"/>
    <w:lvl w:ilvl="0" w:tplc="794A9D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D7345F9"/>
    <w:multiLevelType w:val="hybridMultilevel"/>
    <w:tmpl w:val="4B4041A2"/>
    <w:lvl w:ilvl="0" w:tplc="0A023ED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F5C148B"/>
    <w:multiLevelType w:val="hybridMultilevel"/>
    <w:tmpl w:val="9536AB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62243D11"/>
    <w:multiLevelType w:val="hybridMultilevel"/>
    <w:tmpl w:val="46E893E4"/>
    <w:lvl w:ilvl="0" w:tplc="E8909EA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1A7038"/>
    <w:multiLevelType w:val="hybridMultilevel"/>
    <w:tmpl w:val="21AC49AA"/>
    <w:lvl w:ilvl="0" w:tplc="D9505110">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6CCE758E"/>
    <w:multiLevelType w:val="hybridMultilevel"/>
    <w:tmpl w:val="13D096C8"/>
    <w:lvl w:ilvl="0" w:tplc="D5DE28D6">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D9670A7"/>
    <w:multiLevelType w:val="hybridMultilevel"/>
    <w:tmpl w:val="10E69CCC"/>
    <w:lvl w:ilvl="0" w:tplc="E6AE34F0">
      <w:start w:val="1"/>
      <w:numFmt w:val="bullet"/>
      <w:lvlText w:val=""/>
      <w:lvlPicBulletId w:val="0"/>
      <w:lvlJc w:val="left"/>
      <w:pPr>
        <w:tabs>
          <w:tab w:val="num" w:pos="720"/>
        </w:tabs>
        <w:ind w:left="720" w:hanging="360"/>
      </w:pPr>
      <w:rPr>
        <w:rFonts w:ascii="Symbol" w:hAnsi="Symbol" w:hint="default"/>
      </w:rPr>
    </w:lvl>
    <w:lvl w:ilvl="1" w:tplc="525E4214" w:tentative="1">
      <w:start w:val="1"/>
      <w:numFmt w:val="bullet"/>
      <w:lvlText w:val=""/>
      <w:lvlPicBulletId w:val="0"/>
      <w:lvlJc w:val="left"/>
      <w:pPr>
        <w:tabs>
          <w:tab w:val="num" w:pos="1440"/>
        </w:tabs>
        <w:ind w:left="1440" w:hanging="360"/>
      </w:pPr>
      <w:rPr>
        <w:rFonts w:ascii="Symbol" w:hAnsi="Symbol" w:hint="default"/>
      </w:rPr>
    </w:lvl>
    <w:lvl w:ilvl="2" w:tplc="492225E2" w:tentative="1">
      <w:start w:val="1"/>
      <w:numFmt w:val="bullet"/>
      <w:lvlText w:val=""/>
      <w:lvlPicBulletId w:val="0"/>
      <w:lvlJc w:val="left"/>
      <w:pPr>
        <w:tabs>
          <w:tab w:val="num" w:pos="2160"/>
        </w:tabs>
        <w:ind w:left="2160" w:hanging="360"/>
      </w:pPr>
      <w:rPr>
        <w:rFonts w:ascii="Symbol" w:hAnsi="Symbol" w:hint="default"/>
      </w:rPr>
    </w:lvl>
    <w:lvl w:ilvl="3" w:tplc="A5E02D90" w:tentative="1">
      <w:start w:val="1"/>
      <w:numFmt w:val="bullet"/>
      <w:lvlText w:val=""/>
      <w:lvlPicBulletId w:val="0"/>
      <w:lvlJc w:val="left"/>
      <w:pPr>
        <w:tabs>
          <w:tab w:val="num" w:pos="2880"/>
        </w:tabs>
        <w:ind w:left="2880" w:hanging="360"/>
      </w:pPr>
      <w:rPr>
        <w:rFonts w:ascii="Symbol" w:hAnsi="Symbol" w:hint="default"/>
      </w:rPr>
    </w:lvl>
    <w:lvl w:ilvl="4" w:tplc="52B6675C" w:tentative="1">
      <w:start w:val="1"/>
      <w:numFmt w:val="bullet"/>
      <w:lvlText w:val=""/>
      <w:lvlPicBulletId w:val="0"/>
      <w:lvlJc w:val="left"/>
      <w:pPr>
        <w:tabs>
          <w:tab w:val="num" w:pos="3600"/>
        </w:tabs>
        <w:ind w:left="3600" w:hanging="360"/>
      </w:pPr>
      <w:rPr>
        <w:rFonts w:ascii="Symbol" w:hAnsi="Symbol" w:hint="default"/>
      </w:rPr>
    </w:lvl>
    <w:lvl w:ilvl="5" w:tplc="C5F00BB8" w:tentative="1">
      <w:start w:val="1"/>
      <w:numFmt w:val="bullet"/>
      <w:lvlText w:val=""/>
      <w:lvlPicBulletId w:val="0"/>
      <w:lvlJc w:val="left"/>
      <w:pPr>
        <w:tabs>
          <w:tab w:val="num" w:pos="4320"/>
        </w:tabs>
        <w:ind w:left="4320" w:hanging="360"/>
      </w:pPr>
      <w:rPr>
        <w:rFonts w:ascii="Symbol" w:hAnsi="Symbol" w:hint="default"/>
      </w:rPr>
    </w:lvl>
    <w:lvl w:ilvl="6" w:tplc="DB1A2E4A" w:tentative="1">
      <w:start w:val="1"/>
      <w:numFmt w:val="bullet"/>
      <w:lvlText w:val=""/>
      <w:lvlPicBulletId w:val="0"/>
      <w:lvlJc w:val="left"/>
      <w:pPr>
        <w:tabs>
          <w:tab w:val="num" w:pos="5040"/>
        </w:tabs>
        <w:ind w:left="5040" w:hanging="360"/>
      </w:pPr>
      <w:rPr>
        <w:rFonts w:ascii="Symbol" w:hAnsi="Symbol" w:hint="default"/>
      </w:rPr>
    </w:lvl>
    <w:lvl w:ilvl="7" w:tplc="2A0209F2" w:tentative="1">
      <w:start w:val="1"/>
      <w:numFmt w:val="bullet"/>
      <w:lvlText w:val=""/>
      <w:lvlPicBulletId w:val="0"/>
      <w:lvlJc w:val="left"/>
      <w:pPr>
        <w:tabs>
          <w:tab w:val="num" w:pos="5760"/>
        </w:tabs>
        <w:ind w:left="5760" w:hanging="360"/>
      </w:pPr>
      <w:rPr>
        <w:rFonts w:ascii="Symbol" w:hAnsi="Symbol" w:hint="default"/>
      </w:rPr>
    </w:lvl>
    <w:lvl w:ilvl="8" w:tplc="E2684A76"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73107361"/>
    <w:multiLevelType w:val="hybridMultilevel"/>
    <w:tmpl w:val="D5768DB6"/>
    <w:lvl w:ilvl="0" w:tplc="0A20B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66F54F5"/>
    <w:multiLevelType w:val="hybridMultilevel"/>
    <w:tmpl w:val="107CD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3"/>
  </w:num>
  <w:num w:numId="4">
    <w:abstractNumId w:val="27"/>
  </w:num>
  <w:num w:numId="5">
    <w:abstractNumId w:val="1"/>
  </w:num>
  <w:num w:numId="6">
    <w:abstractNumId w:val="29"/>
  </w:num>
  <w:num w:numId="7">
    <w:abstractNumId w:val="12"/>
  </w:num>
  <w:num w:numId="8">
    <w:abstractNumId w:val="18"/>
  </w:num>
  <w:num w:numId="9">
    <w:abstractNumId w:val="31"/>
  </w:num>
  <w:num w:numId="10">
    <w:abstractNumId w:val="19"/>
  </w:num>
  <w:num w:numId="11">
    <w:abstractNumId w:val="4"/>
  </w:num>
  <w:num w:numId="12">
    <w:abstractNumId w:val="1"/>
  </w:num>
  <w:num w:numId="13">
    <w:abstractNumId w:val="0"/>
  </w:num>
  <w:num w:numId="14">
    <w:abstractNumId w:val="2"/>
  </w:num>
  <w:num w:numId="15">
    <w:abstractNumId w:val="0"/>
  </w:num>
  <w:num w:numId="16">
    <w:abstractNumId w:val="30"/>
  </w:num>
  <w:num w:numId="17">
    <w:abstractNumId w:val="0"/>
    <w:lvlOverride w:ilvl="0"/>
    <w:lvlOverride w:ilvl="1"/>
    <w:lvlOverride w:ilvl="2"/>
    <w:lvlOverride w:ilvl="3"/>
    <w:lvlOverride w:ilvl="4"/>
    <w:lvlOverride w:ilvl="5"/>
    <w:lvlOverride w:ilvl="6"/>
    <w:lvlOverride w:ilvl="7"/>
    <w:lvlOverride w:ilvl="8"/>
  </w:num>
  <w:num w:numId="18">
    <w:abstractNumId w:val="22"/>
  </w:num>
  <w:num w:numId="19">
    <w:abstractNumId w:val="14"/>
  </w:num>
  <w:num w:numId="20">
    <w:abstractNumId w:val="11"/>
  </w:num>
  <w:num w:numId="21">
    <w:abstractNumId w:val="26"/>
  </w:num>
  <w:num w:numId="22">
    <w:abstractNumId w:val="13"/>
  </w:num>
  <w:num w:numId="23">
    <w:abstractNumId w:val="5"/>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8"/>
  </w:num>
  <w:num w:numId="28">
    <w:abstractNumId w:val="24"/>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
  </w:num>
  <w:num w:numId="32">
    <w:abstractNumId w:val="17"/>
  </w:num>
  <w:num w:numId="33">
    <w:abstractNumId w:val="10"/>
  </w:num>
  <w:num w:numId="34">
    <w:abstractNumId w:val="20"/>
  </w:num>
  <w:num w:numId="35">
    <w:abstractNumId w:val="15"/>
  </w:num>
  <w:num w:numId="36">
    <w:abstractNumId w:val="16"/>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507C25"/>
    <w:rsid w:val="00001319"/>
    <w:rsid w:val="000032CC"/>
    <w:rsid w:val="00004614"/>
    <w:rsid w:val="0000480A"/>
    <w:rsid w:val="0001080A"/>
    <w:rsid w:val="00012403"/>
    <w:rsid w:val="00012F9B"/>
    <w:rsid w:val="0001491E"/>
    <w:rsid w:val="00015730"/>
    <w:rsid w:val="00020528"/>
    <w:rsid w:val="00021A42"/>
    <w:rsid w:val="00021E7A"/>
    <w:rsid w:val="0002207F"/>
    <w:rsid w:val="00022FDA"/>
    <w:rsid w:val="00024660"/>
    <w:rsid w:val="00030D32"/>
    <w:rsid w:val="000310F4"/>
    <w:rsid w:val="000311BF"/>
    <w:rsid w:val="000318FF"/>
    <w:rsid w:val="00033F92"/>
    <w:rsid w:val="00036192"/>
    <w:rsid w:val="000403EA"/>
    <w:rsid w:val="00040F01"/>
    <w:rsid w:val="00041E68"/>
    <w:rsid w:val="00043CBC"/>
    <w:rsid w:val="0004476E"/>
    <w:rsid w:val="000568D1"/>
    <w:rsid w:val="0006079B"/>
    <w:rsid w:val="00062198"/>
    <w:rsid w:val="000644E3"/>
    <w:rsid w:val="00065357"/>
    <w:rsid w:val="000700B9"/>
    <w:rsid w:val="00071393"/>
    <w:rsid w:val="0007223C"/>
    <w:rsid w:val="000723B0"/>
    <w:rsid w:val="00073B29"/>
    <w:rsid w:val="00075201"/>
    <w:rsid w:val="00080DB4"/>
    <w:rsid w:val="000822E1"/>
    <w:rsid w:val="00086957"/>
    <w:rsid w:val="000933A6"/>
    <w:rsid w:val="000944D5"/>
    <w:rsid w:val="00095A5D"/>
    <w:rsid w:val="0009642B"/>
    <w:rsid w:val="0009691B"/>
    <w:rsid w:val="000A061E"/>
    <w:rsid w:val="000A3E97"/>
    <w:rsid w:val="000A6009"/>
    <w:rsid w:val="000A7E16"/>
    <w:rsid w:val="000B07FF"/>
    <w:rsid w:val="000B0AB7"/>
    <w:rsid w:val="000B0E2F"/>
    <w:rsid w:val="000B1CB7"/>
    <w:rsid w:val="000B1EA2"/>
    <w:rsid w:val="000B2DD6"/>
    <w:rsid w:val="000B2DED"/>
    <w:rsid w:val="000B3883"/>
    <w:rsid w:val="000B4C23"/>
    <w:rsid w:val="000B4C45"/>
    <w:rsid w:val="000B602F"/>
    <w:rsid w:val="000B698D"/>
    <w:rsid w:val="000B6E0B"/>
    <w:rsid w:val="000C05FA"/>
    <w:rsid w:val="000C2383"/>
    <w:rsid w:val="000C2C45"/>
    <w:rsid w:val="000C3141"/>
    <w:rsid w:val="000C7882"/>
    <w:rsid w:val="000D1D59"/>
    <w:rsid w:val="000D230E"/>
    <w:rsid w:val="000D45A8"/>
    <w:rsid w:val="000D4D5E"/>
    <w:rsid w:val="000E09D9"/>
    <w:rsid w:val="000E10EE"/>
    <w:rsid w:val="000E2060"/>
    <w:rsid w:val="000E21AF"/>
    <w:rsid w:val="000E4C5C"/>
    <w:rsid w:val="000E4DA0"/>
    <w:rsid w:val="000E52A8"/>
    <w:rsid w:val="000E7491"/>
    <w:rsid w:val="000E7635"/>
    <w:rsid w:val="000F377E"/>
    <w:rsid w:val="001014AD"/>
    <w:rsid w:val="00101663"/>
    <w:rsid w:val="00102211"/>
    <w:rsid w:val="001025C2"/>
    <w:rsid w:val="001035AE"/>
    <w:rsid w:val="00105670"/>
    <w:rsid w:val="0010787D"/>
    <w:rsid w:val="00116163"/>
    <w:rsid w:val="0011630E"/>
    <w:rsid w:val="00132C7F"/>
    <w:rsid w:val="00134AEE"/>
    <w:rsid w:val="001363A2"/>
    <w:rsid w:val="00143861"/>
    <w:rsid w:val="00146944"/>
    <w:rsid w:val="001470DB"/>
    <w:rsid w:val="00150142"/>
    <w:rsid w:val="00150A6E"/>
    <w:rsid w:val="00152898"/>
    <w:rsid w:val="001546D6"/>
    <w:rsid w:val="00156058"/>
    <w:rsid w:val="001571EC"/>
    <w:rsid w:val="00160B60"/>
    <w:rsid w:val="001610DB"/>
    <w:rsid w:val="00161DF8"/>
    <w:rsid w:val="00162533"/>
    <w:rsid w:val="00162D2B"/>
    <w:rsid w:val="00164C29"/>
    <w:rsid w:val="0016764E"/>
    <w:rsid w:val="001701E0"/>
    <w:rsid w:val="001707E6"/>
    <w:rsid w:val="00172574"/>
    <w:rsid w:val="00174585"/>
    <w:rsid w:val="00177D7D"/>
    <w:rsid w:val="00186313"/>
    <w:rsid w:val="00190551"/>
    <w:rsid w:val="00191108"/>
    <w:rsid w:val="00193684"/>
    <w:rsid w:val="001A07A9"/>
    <w:rsid w:val="001A1729"/>
    <w:rsid w:val="001A18AF"/>
    <w:rsid w:val="001A531C"/>
    <w:rsid w:val="001A7DFE"/>
    <w:rsid w:val="001B0014"/>
    <w:rsid w:val="001B1071"/>
    <w:rsid w:val="001B17E8"/>
    <w:rsid w:val="001B1A8E"/>
    <w:rsid w:val="001B3F94"/>
    <w:rsid w:val="001C1F96"/>
    <w:rsid w:val="001C30BD"/>
    <w:rsid w:val="001C7554"/>
    <w:rsid w:val="001D0DC1"/>
    <w:rsid w:val="001D1D6E"/>
    <w:rsid w:val="001D3E3A"/>
    <w:rsid w:val="001D409F"/>
    <w:rsid w:val="001D42C5"/>
    <w:rsid w:val="001D4D5D"/>
    <w:rsid w:val="001F0F00"/>
    <w:rsid w:val="001F16D1"/>
    <w:rsid w:val="001F3ADD"/>
    <w:rsid w:val="001F71AA"/>
    <w:rsid w:val="002038FC"/>
    <w:rsid w:val="00203EA9"/>
    <w:rsid w:val="00211E16"/>
    <w:rsid w:val="002128EE"/>
    <w:rsid w:val="002160C4"/>
    <w:rsid w:val="00217793"/>
    <w:rsid w:val="0022490C"/>
    <w:rsid w:val="002314B8"/>
    <w:rsid w:val="002322A2"/>
    <w:rsid w:val="00235119"/>
    <w:rsid w:val="00235886"/>
    <w:rsid w:val="002367EE"/>
    <w:rsid w:val="00240A98"/>
    <w:rsid w:val="00243472"/>
    <w:rsid w:val="00243D58"/>
    <w:rsid w:val="00244AB2"/>
    <w:rsid w:val="00247CD2"/>
    <w:rsid w:val="0025067C"/>
    <w:rsid w:val="0025283F"/>
    <w:rsid w:val="00252ADE"/>
    <w:rsid w:val="0025680F"/>
    <w:rsid w:val="00262137"/>
    <w:rsid w:val="00264FED"/>
    <w:rsid w:val="00266F97"/>
    <w:rsid w:val="00270460"/>
    <w:rsid w:val="002713E4"/>
    <w:rsid w:val="00271ED0"/>
    <w:rsid w:val="00272F7F"/>
    <w:rsid w:val="00273BDB"/>
    <w:rsid w:val="00277639"/>
    <w:rsid w:val="0027776A"/>
    <w:rsid w:val="00277B04"/>
    <w:rsid w:val="00280E65"/>
    <w:rsid w:val="002823E9"/>
    <w:rsid w:val="00282A0F"/>
    <w:rsid w:val="00284F62"/>
    <w:rsid w:val="00285436"/>
    <w:rsid w:val="00287B4A"/>
    <w:rsid w:val="002907E1"/>
    <w:rsid w:val="002912A8"/>
    <w:rsid w:val="00292633"/>
    <w:rsid w:val="002A2CEF"/>
    <w:rsid w:val="002A2E16"/>
    <w:rsid w:val="002A486C"/>
    <w:rsid w:val="002A4926"/>
    <w:rsid w:val="002A6BD9"/>
    <w:rsid w:val="002A75ED"/>
    <w:rsid w:val="002A7BA7"/>
    <w:rsid w:val="002B022D"/>
    <w:rsid w:val="002B0E4B"/>
    <w:rsid w:val="002B6D8D"/>
    <w:rsid w:val="002C1A86"/>
    <w:rsid w:val="002C1ACA"/>
    <w:rsid w:val="002C2736"/>
    <w:rsid w:val="002C44D5"/>
    <w:rsid w:val="002C59A7"/>
    <w:rsid w:val="002C6676"/>
    <w:rsid w:val="002C7466"/>
    <w:rsid w:val="002D01BE"/>
    <w:rsid w:val="002D3DA2"/>
    <w:rsid w:val="002D4E43"/>
    <w:rsid w:val="002D5CA4"/>
    <w:rsid w:val="002D720D"/>
    <w:rsid w:val="002E07A2"/>
    <w:rsid w:val="002E19B1"/>
    <w:rsid w:val="002E405D"/>
    <w:rsid w:val="002E4251"/>
    <w:rsid w:val="002F0D03"/>
    <w:rsid w:val="002F0F4D"/>
    <w:rsid w:val="002F1358"/>
    <w:rsid w:val="002F2AB1"/>
    <w:rsid w:val="002F3419"/>
    <w:rsid w:val="002F393F"/>
    <w:rsid w:val="003100B7"/>
    <w:rsid w:val="003104DA"/>
    <w:rsid w:val="00320450"/>
    <w:rsid w:val="00320A07"/>
    <w:rsid w:val="00322A24"/>
    <w:rsid w:val="00323A55"/>
    <w:rsid w:val="00323F24"/>
    <w:rsid w:val="00325BF7"/>
    <w:rsid w:val="00332AA8"/>
    <w:rsid w:val="0033411F"/>
    <w:rsid w:val="00335997"/>
    <w:rsid w:val="00340922"/>
    <w:rsid w:val="00340994"/>
    <w:rsid w:val="00341D09"/>
    <w:rsid w:val="00345445"/>
    <w:rsid w:val="00346CF0"/>
    <w:rsid w:val="00354766"/>
    <w:rsid w:val="00360610"/>
    <w:rsid w:val="003633CB"/>
    <w:rsid w:val="00363D44"/>
    <w:rsid w:val="003652CA"/>
    <w:rsid w:val="00365E0F"/>
    <w:rsid w:val="00367820"/>
    <w:rsid w:val="003715DD"/>
    <w:rsid w:val="00372742"/>
    <w:rsid w:val="00373E0E"/>
    <w:rsid w:val="00374921"/>
    <w:rsid w:val="00376821"/>
    <w:rsid w:val="00380E6B"/>
    <w:rsid w:val="003817CD"/>
    <w:rsid w:val="00385F36"/>
    <w:rsid w:val="00390AAB"/>
    <w:rsid w:val="00390CE3"/>
    <w:rsid w:val="003928E6"/>
    <w:rsid w:val="003948BE"/>
    <w:rsid w:val="00396A90"/>
    <w:rsid w:val="00396BAB"/>
    <w:rsid w:val="00396C6F"/>
    <w:rsid w:val="003A170B"/>
    <w:rsid w:val="003A2324"/>
    <w:rsid w:val="003A2AE3"/>
    <w:rsid w:val="003A2B0C"/>
    <w:rsid w:val="003A632B"/>
    <w:rsid w:val="003A7724"/>
    <w:rsid w:val="003A7C45"/>
    <w:rsid w:val="003B2FF5"/>
    <w:rsid w:val="003B3854"/>
    <w:rsid w:val="003B4735"/>
    <w:rsid w:val="003B4D29"/>
    <w:rsid w:val="003B57BD"/>
    <w:rsid w:val="003C0DB4"/>
    <w:rsid w:val="003C10A6"/>
    <w:rsid w:val="003C58B8"/>
    <w:rsid w:val="003C7D11"/>
    <w:rsid w:val="003D44F1"/>
    <w:rsid w:val="003D521F"/>
    <w:rsid w:val="003D61A1"/>
    <w:rsid w:val="003E0E66"/>
    <w:rsid w:val="003E4B78"/>
    <w:rsid w:val="003E4EE4"/>
    <w:rsid w:val="003E625E"/>
    <w:rsid w:val="003E7CD7"/>
    <w:rsid w:val="003F4983"/>
    <w:rsid w:val="003F4BF1"/>
    <w:rsid w:val="003F4D98"/>
    <w:rsid w:val="003F582A"/>
    <w:rsid w:val="003F6DDB"/>
    <w:rsid w:val="00401BDD"/>
    <w:rsid w:val="004033B3"/>
    <w:rsid w:val="00403B2D"/>
    <w:rsid w:val="0040468F"/>
    <w:rsid w:val="00404AEA"/>
    <w:rsid w:val="00411A83"/>
    <w:rsid w:val="00412F02"/>
    <w:rsid w:val="00413F89"/>
    <w:rsid w:val="00414261"/>
    <w:rsid w:val="004147CD"/>
    <w:rsid w:val="004167B2"/>
    <w:rsid w:val="00416988"/>
    <w:rsid w:val="00416DAC"/>
    <w:rsid w:val="00417412"/>
    <w:rsid w:val="00417745"/>
    <w:rsid w:val="00421409"/>
    <w:rsid w:val="00423A02"/>
    <w:rsid w:val="00430607"/>
    <w:rsid w:val="00431E33"/>
    <w:rsid w:val="0043237B"/>
    <w:rsid w:val="00432D27"/>
    <w:rsid w:val="004341E3"/>
    <w:rsid w:val="004345C4"/>
    <w:rsid w:val="00437C9B"/>
    <w:rsid w:val="00442F8B"/>
    <w:rsid w:val="004438FD"/>
    <w:rsid w:val="0044410A"/>
    <w:rsid w:val="00444175"/>
    <w:rsid w:val="0044523D"/>
    <w:rsid w:val="0044537C"/>
    <w:rsid w:val="00445A23"/>
    <w:rsid w:val="00446372"/>
    <w:rsid w:val="00446725"/>
    <w:rsid w:val="004469B3"/>
    <w:rsid w:val="004473B0"/>
    <w:rsid w:val="004540C4"/>
    <w:rsid w:val="00457161"/>
    <w:rsid w:val="00460873"/>
    <w:rsid w:val="00461E00"/>
    <w:rsid w:val="00462058"/>
    <w:rsid w:val="00463445"/>
    <w:rsid w:val="00463851"/>
    <w:rsid w:val="004674EE"/>
    <w:rsid w:val="00470D5F"/>
    <w:rsid w:val="00472E28"/>
    <w:rsid w:val="0048022E"/>
    <w:rsid w:val="00480446"/>
    <w:rsid w:val="004837FB"/>
    <w:rsid w:val="004842A6"/>
    <w:rsid w:val="00484568"/>
    <w:rsid w:val="004845FA"/>
    <w:rsid w:val="004858FE"/>
    <w:rsid w:val="004862FC"/>
    <w:rsid w:val="00487FAC"/>
    <w:rsid w:val="004922FE"/>
    <w:rsid w:val="00494AF4"/>
    <w:rsid w:val="004A1673"/>
    <w:rsid w:val="004A3242"/>
    <w:rsid w:val="004A41EB"/>
    <w:rsid w:val="004A476D"/>
    <w:rsid w:val="004B03FB"/>
    <w:rsid w:val="004B740B"/>
    <w:rsid w:val="004C17CD"/>
    <w:rsid w:val="004C1A0D"/>
    <w:rsid w:val="004C343B"/>
    <w:rsid w:val="004C3D6B"/>
    <w:rsid w:val="004D19FD"/>
    <w:rsid w:val="004D3FE8"/>
    <w:rsid w:val="004D42E8"/>
    <w:rsid w:val="004D5D3F"/>
    <w:rsid w:val="004E1BEF"/>
    <w:rsid w:val="004E3A4D"/>
    <w:rsid w:val="004E4999"/>
    <w:rsid w:val="004E52ED"/>
    <w:rsid w:val="004E74D9"/>
    <w:rsid w:val="004F0840"/>
    <w:rsid w:val="004F18DC"/>
    <w:rsid w:val="004F4B39"/>
    <w:rsid w:val="004F4B71"/>
    <w:rsid w:val="004F5884"/>
    <w:rsid w:val="0050210B"/>
    <w:rsid w:val="00505DA3"/>
    <w:rsid w:val="005077B3"/>
    <w:rsid w:val="00507B1D"/>
    <w:rsid w:val="00507C25"/>
    <w:rsid w:val="00511CEC"/>
    <w:rsid w:val="00514687"/>
    <w:rsid w:val="005151F7"/>
    <w:rsid w:val="00516017"/>
    <w:rsid w:val="00516682"/>
    <w:rsid w:val="005168CA"/>
    <w:rsid w:val="00521943"/>
    <w:rsid w:val="0052317A"/>
    <w:rsid w:val="005234E3"/>
    <w:rsid w:val="00524656"/>
    <w:rsid w:val="005266E0"/>
    <w:rsid w:val="00526772"/>
    <w:rsid w:val="00527829"/>
    <w:rsid w:val="00531476"/>
    <w:rsid w:val="005325B9"/>
    <w:rsid w:val="00534853"/>
    <w:rsid w:val="00536135"/>
    <w:rsid w:val="00536582"/>
    <w:rsid w:val="005406E3"/>
    <w:rsid w:val="0054318F"/>
    <w:rsid w:val="00551CEA"/>
    <w:rsid w:val="00552091"/>
    <w:rsid w:val="0055316F"/>
    <w:rsid w:val="00555A98"/>
    <w:rsid w:val="00555B34"/>
    <w:rsid w:val="00555D24"/>
    <w:rsid w:val="0056099F"/>
    <w:rsid w:val="0056270B"/>
    <w:rsid w:val="00565EB1"/>
    <w:rsid w:val="00566535"/>
    <w:rsid w:val="0057326D"/>
    <w:rsid w:val="0057382A"/>
    <w:rsid w:val="00574AEA"/>
    <w:rsid w:val="00574B20"/>
    <w:rsid w:val="00575020"/>
    <w:rsid w:val="005758AA"/>
    <w:rsid w:val="005822C5"/>
    <w:rsid w:val="005829E1"/>
    <w:rsid w:val="00585481"/>
    <w:rsid w:val="00590603"/>
    <w:rsid w:val="00590DBF"/>
    <w:rsid w:val="00592992"/>
    <w:rsid w:val="00592C97"/>
    <w:rsid w:val="00596B9B"/>
    <w:rsid w:val="005A2053"/>
    <w:rsid w:val="005A5C0F"/>
    <w:rsid w:val="005A664C"/>
    <w:rsid w:val="005B0BF5"/>
    <w:rsid w:val="005B182D"/>
    <w:rsid w:val="005B4187"/>
    <w:rsid w:val="005B5113"/>
    <w:rsid w:val="005B5731"/>
    <w:rsid w:val="005B588D"/>
    <w:rsid w:val="005C1F54"/>
    <w:rsid w:val="005C393A"/>
    <w:rsid w:val="005C40CC"/>
    <w:rsid w:val="005C5BA5"/>
    <w:rsid w:val="005C613D"/>
    <w:rsid w:val="005C77B4"/>
    <w:rsid w:val="005D027B"/>
    <w:rsid w:val="005D0C0F"/>
    <w:rsid w:val="005D1498"/>
    <w:rsid w:val="005D317B"/>
    <w:rsid w:val="005D5FCD"/>
    <w:rsid w:val="005D6B18"/>
    <w:rsid w:val="005D6DBD"/>
    <w:rsid w:val="005E21DF"/>
    <w:rsid w:val="005E3525"/>
    <w:rsid w:val="005E4E35"/>
    <w:rsid w:val="005E5043"/>
    <w:rsid w:val="005F0FCE"/>
    <w:rsid w:val="005F2E19"/>
    <w:rsid w:val="005F3000"/>
    <w:rsid w:val="005F730B"/>
    <w:rsid w:val="00601AA2"/>
    <w:rsid w:val="006033A1"/>
    <w:rsid w:val="00603DC2"/>
    <w:rsid w:val="00604C76"/>
    <w:rsid w:val="00605CD4"/>
    <w:rsid w:val="00612BDC"/>
    <w:rsid w:val="0061590C"/>
    <w:rsid w:val="00616126"/>
    <w:rsid w:val="00622314"/>
    <w:rsid w:val="00625838"/>
    <w:rsid w:val="0063026B"/>
    <w:rsid w:val="00630BAA"/>
    <w:rsid w:val="006314C2"/>
    <w:rsid w:val="00631A4D"/>
    <w:rsid w:val="006338BC"/>
    <w:rsid w:val="006340BE"/>
    <w:rsid w:val="00634242"/>
    <w:rsid w:val="006347CE"/>
    <w:rsid w:val="006347E9"/>
    <w:rsid w:val="0063579B"/>
    <w:rsid w:val="00636137"/>
    <w:rsid w:val="00636700"/>
    <w:rsid w:val="00636B47"/>
    <w:rsid w:val="00636C1D"/>
    <w:rsid w:val="006375B7"/>
    <w:rsid w:val="00637CCB"/>
    <w:rsid w:val="006434AC"/>
    <w:rsid w:val="00643DD3"/>
    <w:rsid w:val="00644508"/>
    <w:rsid w:val="0064542D"/>
    <w:rsid w:val="006468D9"/>
    <w:rsid w:val="00650166"/>
    <w:rsid w:val="0065338F"/>
    <w:rsid w:val="006555A9"/>
    <w:rsid w:val="00662343"/>
    <w:rsid w:val="00662B25"/>
    <w:rsid w:val="006639CC"/>
    <w:rsid w:val="00672397"/>
    <w:rsid w:val="0067375D"/>
    <w:rsid w:val="00674E13"/>
    <w:rsid w:val="00676244"/>
    <w:rsid w:val="00683C22"/>
    <w:rsid w:val="006848D7"/>
    <w:rsid w:val="0068721D"/>
    <w:rsid w:val="006914CB"/>
    <w:rsid w:val="006914FA"/>
    <w:rsid w:val="00694A20"/>
    <w:rsid w:val="00695BF8"/>
    <w:rsid w:val="006A0C75"/>
    <w:rsid w:val="006A596F"/>
    <w:rsid w:val="006A7812"/>
    <w:rsid w:val="006B2181"/>
    <w:rsid w:val="006B44BA"/>
    <w:rsid w:val="006B504E"/>
    <w:rsid w:val="006C03F2"/>
    <w:rsid w:val="006C0DC9"/>
    <w:rsid w:val="006C1425"/>
    <w:rsid w:val="006C162C"/>
    <w:rsid w:val="006C1BE1"/>
    <w:rsid w:val="006C3B9F"/>
    <w:rsid w:val="006C4298"/>
    <w:rsid w:val="006C4DE8"/>
    <w:rsid w:val="006C7673"/>
    <w:rsid w:val="006D1415"/>
    <w:rsid w:val="006D1A4D"/>
    <w:rsid w:val="006D36B4"/>
    <w:rsid w:val="006D594E"/>
    <w:rsid w:val="006D60B2"/>
    <w:rsid w:val="006E006E"/>
    <w:rsid w:val="006E130D"/>
    <w:rsid w:val="006E33BE"/>
    <w:rsid w:val="006E5438"/>
    <w:rsid w:val="006E6F40"/>
    <w:rsid w:val="006F17DD"/>
    <w:rsid w:val="006F34A1"/>
    <w:rsid w:val="006F373A"/>
    <w:rsid w:val="006F45CE"/>
    <w:rsid w:val="006F5581"/>
    <w:rsid w:val="006F64B3"/>
    <w:rsid w:val="006F6F80"/>
    <w:rsid w:val="006F7161"/>
    <w:rsid w:val="006F753B"/>
    <w:rsid w:val="006F780B"/>
    <w:rsid w:val="007023CC"/>
    <w:rsid w:val="00702A4A"/>
    <w:rsid w:val="00702F89"/>
    <w:rsid w:val="007041F2"/>
    <w:rsid w:val="00707146"/>
    <w:rsid w:val="00707B45"/>
    <w:rsid w:val="00710A89"/>
    <w:rsid w:val="00711174"/>
    <w:rsid w:val="0071176B"/>
    <w:rsid w:val="00714CD9"/>
    <w:rsid w:val="007167D2"/>
    <w:rsid w:val="007171A0"/>
    <w:rsid w:val="0071727E"/>
    <w:rsid w:val="007175EB"/>
    <w:rsid w:val="00721759"/>
    <w:rsid w:val="00724AD5"/>
    <w:rsid w:val="00725C8A"/>
    <w:rsid w:val="00726E5F"/>
    <w:rsid w:val="00727BD5"/>
    <w:rsid w:val="00733263"/>
    <w:rsid w:val="00733518"/>
    <w:rsid w:val="00733FA4"/>
    <w:rsid w:val="00736BD4"/>
    <w:rsid w:val="00741227"/>
    <w:rsid w:val="00741426"/>
    <w:rsid w:val="00742696"/>
    <w:rsid w:val="00742F28"/>
    <w:rsid w:val="007447D1"/>
    <w:rsid w:val="00746AF3"/>
    <w:rsid w:val="00750D15"/>
    <w:rsid w:val="007528B2"/>
    <w:rsid w:val="00752CE3"/>
    <w:rsid w:val="00755C86"/>
    <w:rsid w:val="0075615F"/>
    <w:rsid w:val="00756D9E"/>
    <w:rsid w:val="00757833"/>
    <w:rsid w:val="00760CE9"/>
    <w:rsid w:val="0076358F"/>
    <w:rsid w:val="00763ECF"/>
    <w:rsid w:val="0076512E"/>
    <w:rsid w:val="007661F3"/>
    <w:rsid w:val="00767BA1"/>
    <w:rsid w:val="00770BF2"/>
    <w:rsid w:val="0077106A"/>
    <w:rsid w:val="0077127B"/>
    <w:rsid w:val="0077407A"/>
    <w:rsid w:val="007749A6"/>
    <w:rsid w:val="0077558F"/>
    <w:rsid w:val="00775A57"/>
    <w:rsid w:val="00776BC4"/>
    <w:rsid w:val="00777694"/>
    <w:rsid w:val="00780DD0"/>
    <w:rsid w:val="007843AD"/>
    <w:rsid w:val="0078494F"/>
    <w:rsid w:val="007851F4"/>
    <w:rsid w:val="00786F9F"/>
    <w:rsid w:val="007916AB"/>
    <w:rsid w:val="0079451B"/>
    <w:rsid w:val="00794AA4"/>
    <w:rsid w:val="00795C4D"/>
    <w:rsid w:val="00795F6D"/>
    <w:rsid w:val="007964CD"/>
    <w:rsid w:val="007A206D"/>
    <w:rsid w:val="007A2EFE"/>
    <w:rsid w:val="007A5420"/>
    <w:rsid w:val="007A7631"/>
    <w:rsid w:val="007A778D"/>
    <w:rsid w:val="007B09FA"/>
    <w:rsid w:val="007B36B6"/>
    <w:rsid w:val="007B46A5"/>
    <w:rsid w:val="007B555A"/>
    <w:rsid w:val="007B5EA0"/>
    <w:rsid w:val="007B7DBB"/>
    <w:rsid w:val="007C308E"/>
    <w:rsid w:val="007C7EEB"/>
    <w:rsid w:val="007D32B4"/>
    <w:rsid w:val="007D529C"/>
    <w:rsid w:val="007D5D89"/>
    <w:rsid w:val="007D6369"/>
    <w:rsid w:val="007E08B0"/>
    <w:rsid w:val="007E17C3"/>
    <w:rsid w:val="007E1FD4"/>
    <w:rsid w:val="007E2F15"/>
    <w:rsid w:val="007E5E39"/>
    <w:rsid w:val="007E64CF"/>
    <w:rsid w:val="007E7AF9"/>
    <w:rsid w:val="007F13E9"/>
    <w:rsid w:val="007F19B4"/>
    <w:rsid w:val="007F31B6"/>
    <w:rsid w:val="007F423E"/>
    <w:rsid w:val="007F45BB"/>
    <w:rsid w:val="007F4753"/>
    <w:rsid w:val="007F69F1"/>
    <w:rsid w:val="007F6B7A"/>
    <w:rsid w:val="007F7CEE"/>
    <w:rsid w:val="008028EB"/>
    <w:rsid w:val="00802E6E"/>
    <w:rsid w:val="00803574"/>
    <w:rsid w:val="0080502A"/>
    <w:rsid w:val="00807113"/>
    <w:rsid w:val="00807F63"/>
    <w:rsid w:val="008125D7"/>
    <w:rsid w:val="00813053"/>
    <w:rsid w:val="00816D31"/>
    <w:rsid w:val="00817E20"/>
    <w:rsid w:val="0082118D"/>
    <w:rsid w:val="008246BE"/>
    <w:rsid w:val="008259ED"/>
    <w:rsid w:val="00825B04"/>
    <w:rsid w:val="008267D0"/>
    <w:rsid w:val="008270A5"/>
    <w:rsid w:val="008272EA"/>
    <w:rsid w:val="008274C4"/>
    <w:rsid w:val="008309C7"/>
    <w:rsid w:val="00830CB8"/>
    <w:rsid w:val="00833D4C"/>
    <w:rsid w:val="00834497"/>
    <w:rsid w:val="00840700"/>
    <w:rsid w:val="00843A62"/>
    <w:rsid w:val="00844735"/>
    <w:rsid w:val="00844927"/>
    <w:rsid w:val="00844C3A"/>
    <w:rsid w:val="00845338"/>
    <w:rsid w:val="00847ED1"/>
    <w:rsid w:val="0085063B"/>
    <w:rsid w:val="00853E8C"/>
    <w:rsid w:val="00856211"/>
    <w:rsid w:val="00857283"/>
    <w:rsid w:val="00857DBD"/>
    <w:rsid w:val="0086018B"/>
    <w:rsid w:val="0086147F"/>
    <w:rsid w:val="00864CA2"/>
    <w:rsid w:val="00864F9B"/>
    <w:rsid w:val="00870BAF"/>
    <w:rsid w:val="008745EA"/>
    <w:rsid w:val="00875ED4"/>
    <w:rsid w:val="00883E41"/>
    <w:rsid w:val="00884AEF"/>
    <w:rsid w:val="0088594B"/>
    <w:rsid w:val="008906F3"/>
    <w:rsid w:val="00894AEB"/>
    <w:rsid w:val="00894F9C"/>
    <w:rsid w:val="00897149"/>
    <w:rsid w:val="008A0E13"/>
    <w:rsid w:val="008A2F6E"/>
    <w:rsid w:val="008A57C8"/>
    <w:rsid w:val="008A5824"/>
    <w:rsid w:val="008B07A8"/>
    <w:rsid w:val="008B39A3"/>
    <w:rsid w:val="008B717C"/>
    <w:rsid w:val="008B7C42"/>
    <w:rsid w:val="008B7CA1"/>
    <w:rsid w:val="008C01E9"/>
    <w:rsid w:val="008C20E3"/>
    <w:rsid w:val="008C4153"/>
    <w:rsid w:val="008C577F"/>
    <w:rsid w:val="008C6E0C"/>
    <w:rsid w:val="008C7628"/>
    <w:rsid w:val="008D03C1"/>
    <w:rsid w:val="008D34FC"/>
    <w:rsid w:val="008D387C"/>
    <w:rsid w:val="008D415F"/>
    <w:rsid w:val="008D43D5"/>
    <w:rsid w:val="008D65DC"/>
    <w:rsid w:val="008D78EE"/>
    <w:rsid w:val="008E126C"/>
    <w:rsid w:val="008E46BC"/>
    <w:rsid w:val="008E5318"/>
    <w:rsid w:val="008E6569"/>
    <w:rsid w:val="008E656D"/>
    <w:rsid w:val="008F0393"/>
    <w:rsid w:val="008F3670"/>
    <w:rsid w:val="008F5F2C"/>
    <w:rsid w:val="008F76AC"/>
    <w:rsid w:val="008F7FAC"/>
    <w:rsid w:val="00900360"/>
    <w:rsid w:val="009058BD"/>
    <w:rsid w:val="00906F75"/>
    <w:rsid w:val="0091028D"/>
    <w:rsid w:val="00911201"/>
    <w:rsid w:val="00915D6A"/>
    <w:rsid w:val="0092338F"/>
    <w:rsid w:val="009238F7"/>
    <w:rsid w:val="009243C5"/>
    <w:rsid w:val="00925367"/>
    <w:rsid w:val="009358E5"/>
    <w:rsid w:val="009363B7"/>
    <w:rsid w:val="00936B36"/>
    <w:rsid w:val="009420F5"/>
    <w:rsid w:val="00945FB8"/>
    <w:rsid w:val="00952F5D"/>
    <w:rsid w:val="009533A6"/>
    <w:rsid w:val="00953528"/>
    <w:rsid w:val="00953848"/>
    <w:rsid w:val="00954579"/>
    <w:rsid w:val="00954ADD"/>
    <w:rsid w:val="00955AFA"/>
    <w:rsid w:val="00956532"/>
    <w:rsid w:val="00957E03"/>
    <w:rsid w:val="00957E60"/>
    <w:rsid w:val="00957FC7"/>
    <w:rsid w:val="00963B83"/>
    <w:rsid w:val="00963DEE"/>
    <w:rsid w:val="00964792"/>
    <w:rsid w:val="00965530"/>
    <w:rsid w:val="009706DC"/>
    <w:rsid w:val="00970747"/>
    <w:rsid w:val="009713BE"/>
    <w:rsid w:val="00971AD4"/>
    <w:rsid w:val="00972EDE"/>
    <w:rsid w:val="00973E76"/>
    <w:rsid w:val="0097426F"/>
    <w:rsid w:val="00976550"/>
    <w:rsid w:val="00982D05"/>
    <w:rsid w:val="00983A03"/>
    <w:rsid w:val="009842E8"/>
    <w:rsid w:val="0099022A"/>
    <w:rsid w:val="009903AD"/>
    <w:rsid w:val="00992A69"/>
    <w:rsid w:val="00994DD6"/>
    <w:rsid w:val="00995C1E"/>
    <w:rsid w:val="009973AA"/>
    <w:rsid w:val="009A18D7"/>
    <w:rsid w:val="009A267F"/>
    <w:rsid w:val="009A2FB2"/>
    <w:rsid w:val="009A4E6A"/>
    <w:rsid w:val="009A62C9"/>
    <w:rsid w:val="009A79A1"/>
    <w:rsid w:val="009A7E78"/>
    <w:rsid w:val="009B0867"/>
    <w:rsid w:val="009B2DA7"/>
    <w:rsid w:val="009B34E9"/>
    <w:rsid w:val="009B5207"/>
    <w:rsid w:val="009B657B"/>
    <w:rsid w:val="009B795C"/>
    <w:rsid w:val="009C3F97"/>
    <w:rsid w:val="009D3F8E"/>
    <w:rsid w:val="009D615E"/>
    <w:rsid w:val="009E1B6C"/>
    <w:rsid w:val="009E3AE0"/>
    <w:rsid w:val="009E4D22"/>
    <w:rsid w:val="009E5682"/>
    <w:rsid w:val="009E67AF"/>
    <w:rsid w:val="009F5F39"/>
    <w:rsid w:val="00A03358"/>
    <w:rsid w:val="00A051C2"/>
    <w:rsid w:val="00A0560D"/>
    <w:rsid w:val="00A07BEC"/>
    <w:rsid w:val="00A07D30"/>
    <w:rsid w:val="00A108EC"/>
    <w:rsid w:val="00A12792"/>
    <w:rsid w:val="00A15BD0"/>
    <w:rsid w:val="00A2100F"/>
    <w:rsid w:val="00A24C50"/>
    <w:rsid w:val="00A24EFC"/>
    <w:rsid w:val="00A25123"/>
    <w:rsid w:val="00A3057B"/>
    <w:rsid w:val="00A34DD9"/>
    <w:rsid w:val="00A34EDE"/>
    <w:rsid w:val="00A362ED"/>
    <w:rsid w:val="00A40985"/>
    <w:rsid w:val="00A426F4"/>
    <w:rsid w:val="00A42C33"/>
    <w:rsid w:val="00A43100"/>
    <w:rsid w:val="00A46C7B"/>
    <w:rsid w:val="00A47A8A"/>
    <w:rsid w:val="00A50A3D"/>
    <w:rsid w:val="00A55685"/>
    <w:rsid w:val="00A570C6"/>
    <w:rsid w:val="00A572EC"/>
    <w:rsid w:val="00A5796D"/>
    <w:rsid w:val="00A61791"/>
    <w:rsid w:val="00A6662A"/>
    <w:rsid w:val="00A66EF7"/>
    <w:rsid w:val="00A67049"/>
    <w:rsid w:val="00A743C3"/>
    <w:rsid w:val="00A76049"/>
    <w:rsid w:val="00A803C7"/>
    <w:rsid w:val="00A80EDA"/>
    <w:rsid w:val="00A8332A"/>
    <w:rsid w:val="00A86950"/>
    <w:rsid w:val="00A900A7"/>
    <w:rsid w:val="00A901E6"/>
    <w:rsid w:val="00A913B4"/>
    <w:rsid w:val="00A933BC"/>
    <w:rsid w:val="00A94E0B"/>
    <w:rsid w:val="00A953BB"/>
    <w:rsid w:val="00A95B30"/>
    <w:rsid w:val="00A9636E"/>
    <w:rsid w:val="00AA0C14"/>
    <w:rsid w:val="00AA2DA6"/>
    <w:rsid w:val="00AA4A83"/>
    <w:rsid w:val="00AA50BA"/>
    <w:rsid w:val="00AA7E45"/>
    <w:rsid w:val="00AB4D87"/>
    <w:rsid w:val="00AB4EDD"/>
    <w:rsid w:val="00AB6F22"/>
    <w:rsid w:val="00AC023E"/>
    <w:rsid w:val="00AC2328"/>
    <w:rsid w:val="00AC4DBE"/>
    <w:rsid w:val="00AC564D"/>
    <w:rsid w:val="00AD32C0"/>
    <w:rsid w:val="00AD40DF"/>
    <w:rsid w:val="00AD43DA"/>
    <w:rsid w:val="00AD7CF9"/>
    <w:rsid w:val="00AE25EE"/>
    <w:rsid w:val="00AE2810"/>
    <w:rsid w:val="00AE3E78"/>
    <w:rsid w:val="00AE4BC1"/>
    <w:rsid w:val="00AE75D1"/>
    <w:rsid w:val="00AE7C56"/>
    <w:rsid w:val="00AF2745"/>
    <w:rsid w:val="00AF59F6"/>
    <w:rsid w:val="00AF6391"/>
    <w:rsid w:val="00AF6D35"/>
    <w:rsid w:val="00AF6F44"/>
    <w:rsid w:val="00AF7F70"/>
    <w:rsid w:val="00B0043C"/>
    <w:rsid w:val="00B00DBA"/>
    <w:rsid w:val="00B056B6"/>
    <w:rsid w:val="00B0595B"/>
    <w:rsid w:val="00B0757D"/>
    <w:rsid w:val="00B07EAE"/>
    <w:rsid w:val="00B10561"/>
    <w:rsid w:val="00B1162B"/>
    <w:rsid w:val="00B12BF0"/>
    <w:rsid w:val="00B12C5B"/>
    <w:rsid w:val="00B15529"/>
    <w:rsid w:val="00B21247"/>
    <w:rsid w:val="00B22B3B"/>
    <w:rsid w:val="00B2603B"/>
    <w:rsid w:val="00B27D2D"/>
    <w:rsid w:val="00B3021C"/>
    <w:rsid w:val="00B31F6E"/>
    <w:rsid w:val="00B330D6"/>
    <w:rsid w:val="00B36E0E"/>
    <w:rsid w:val="00B40F38"/>
    <w:rsid w:val="00B416AB"/>
    <w:rsid w:val="00B41839"/>
    <w:rsid w:val="00B41B0C"/>
    <w:rsid w:val="00B43245"/>
    <w:rsid w:val="00B44B04"/>
    <w:rsid w:val="00B44D0B"/>
    <w:rsid w:val="00B45801"/>
    <w:rsid w:val="00B46BD1"/>
    <w:rsid w:val="00B47D69"/>
    <w:rsid w:val="00B50273"/>
    <w:rsid w:val="00B52F5C"/>
    <w:rsid w:val="00B55402"/>
    <w:rsid w:val="00B55CA0"/>
    <w:rsid w:val="00B55D23"/>
    <w:rsid w:val="00B66487"/>
    <w:rsid w:val="00B67326"/>
    <w:rsid w:val="00B67BF2"/>
    <w:rsid w:val="00B8124A"/>
    <w:rsid w:val="00B824D5"/>
    <w:rsid w:val="00B83234"/>
    <w:rsid w:val="00B8325E"/>
    <w:rsid w:val="00B83657"/>
    <w:rsid w:val="00B83F1C"/>
    <w:rsid w:val="00B8693F"/>
    <w:rsid w:val="00B90057"/>
    <w:rsid w:val="00B91CD1"/>
    <w:rsid w:val="00B91CE4"/>
    <w:rsid w:val="00B933F0"/>
    <w:rsid w:val="00B93B1D"/>
    <w:rsid w:val="00B95D70"/>
    <w:rsid w:val="00B96540"/>
    <w:rsid w:val="00B9678D"/>
    <w:rsid w:val="00BA02B0"/>
    <w:rsid w:val="00BA1ED4"/>
    <w:rsid w:val="00BA1F88"/>
    <w:rsid w:val="00BA380D"/>
    <w:rsid w:val="00BA3E73"/>
    <w:rsid w:val="00BB01CE"/>
    <w:rsid w:val="00BB03B5"/>
    <w:rsid w:val="00BB1520"/>
    <w:rsid w:val="00BB17E1"/>
    <w:rsid w:val="00BB3D56"/>
    <w:rsid w:val="00BB5B58"/>
    <w:rsid w:val="00BB6309"/>
    <w:rsid w:val="00BB748B"/>
    <w:rsid w:val="00BB76AD"/>
    <w:rsid w:val="00BC183A"/>
    <w:rsid w:val="00BC257C"/>
    <w:rsid w:val="00BC390C"/>
    <w:rsid w:val="00BC4894"/>
    <w:rsid w:val="00BC6E1E"/>
    <w:rsid w:val="00BC7C31"/>
    <w:rsid w:val="00BD3302"/>
    <w:rsid w:val="00BD5634"/>
    <w:rsid w:val="00BD59E7"/>
    <w:rsid w:val="00BD723F"/>
    <w:rsid w:val="00BD733B"/>
    <w:rsid w:val="00BE0120"/>
    <w:rsid w:val="00BE034A"/>
    <w:rsid w:val="00BE18D7"/>
    <w:rsid w:val="00BE1E57"/>
    <w:rsid w:val="00BE547E"/>
    <w:rsid w:val="00BE703C"/>
    <w:rsid w:val="00BF0D1A"/>
    <w:rsid w:val="00BF4F07"/>
    <w:rsid w:val="00BF5A61"/>
    <w:rsid w:val="00C01445"/>
    <w:rsid w:val="00C05C4A"/>
    <w:rsid w:val="00C061F6"/>
    <w:rsid w:val="00C12F6D"/>
    <w:rsid w:val="00C14651"/>
    <w:rsid w:val="00C14F47"/>
    <w:rsid w:val="00C15D97"/>
    <w:rsid w:val="00C2134D"/>
    <w:rsid w:val="00C2228B"/>
    <w:rsid w:val="00C24A48"/>
    <w:rsid w:val="00C24CC3"/>
    <w:rsid w:val="00C26956"/>
    <w:rsid w:val="00C26DE9"/>
    <w:rsid w:val="00C31090"/>
    <w:rsid w:val="00C32139"/>
    <w:rsid w:val="00C32C81"/>
    <w:rsid w:val="00C335BD"/>
    <w:rsid w:val="00C33D86"/>
    <w:rsid w:val="00C3463A"/>
    <w:rsid w:val="00C3767D"/>
    <w:rsid w:val="00C41AB1"/>
    <w:rsid w:val="00C41E9D"/>
    <w:rsid w:val="00C42819"/>
    <w:rsid w:val="00C441C6"/>
    <w:rsid w:val="00C45050"/>
    <w:rsid w:val="00C450C2"/>
    <w:rsid w:val="00C46A7D"/>
    <w:rsid w:val="00C46B6D"/>
    <w:rsid w:val="00C47E04"/>
    <w:rsid w:val="00C50D37"/>
    <w:rsid w:val="00C5262F"/>
    <w:rsid w:val="00C56A0F"/>
    <w:rsid w:val="00C57C4D"/>
    <w:rsid w:val="00C620B3"/>
    <w:rsid w:val="00C642CF"/>
    <w:rsid w:val="00C65C38"/>
    <w:rsid w:val="00C700C3"/>
    <w:rsid w:val="00C70E00"/>
    <w:rsid w:val="00C73DD9"/>
    <w:rsid w:val="00C74418"/>
    <w:rsid w:val="00C7591E"/>
    <w:rsid w:val="00C823F4"/>
    <w:rsid w:val="00C846A0"/>
    <w:rsid w:val="00C84C7D"/>
    <w:rsid w:val="00C91C6E"/>
    <w:rsid w:val="00C91ED6"/>
    <w:rsid w:val="00C92518"/>
    <w:rsid w:val="00C92691"/>
    <w:rsid w:val="00C92F35"/>
    <w:rsid w:val="00CA1CCC"/>
    <w:rsid w:val="00CA2535"/>
    <w:rsid w:val="00CA2AA8"/>
    <w:rsid w:val="00CA2B45"/>
    <w:rsid w:val="00CA4920"/>
    <w:rsid w:val="00CA51FA"/>
    <w:rsid w:val="00CA5B2D"/>
    <w:rsid w:val="00CA64BD"/>
    <w:rsid w:val="00CA6566"/>
    <w:rsid w:val="00CB0E25"/>
    <w:rsid w:val="00CB2301"/>
    <w:rsid w:val="00CB51EC"/>
    <w:rsid w:val="00CB7FD9"/>
    <w:rsid w:val="00CC333D"/>
    <w:rsid w:val="00CC418B"/>
    <w:rsid w:val="00CD0C49"/>
    <w:rsid w:val="00CD1B0B"/>
    <w:rsid w:val="00CD288F"/>
    <w:rsid w:val="00CD3474"/>
    <w:rsid w:val="00CD4278"/>
    <w:rsid w:val="00CD55CF"/>
    <w:rsid w:val="00CD67EB"/>
    <w:rsid w:val="00CE1140"/>
    <w:rsid w:val="00CE1506"/>
    <w:rsid w:val="00CE30BA"/>
    <w:rsid w:val="00CF3092"/>
    <w:rsid w:val="00CF5A12"/>
    <w:rsid w:val="00CF69B2"/>
    <w:rsid w:val="00D02396"/>
    <w:rsid w:val="00D036B9"/>
    <w:rsid w:val="00D0448B"/>
    <w:rsid w:val="00D04AA0"/>
    <w:rsid w:val="00D04BF3"/>
    <w:rsid w:val="00D16AEC"/>
    <w:rsid w:val="00D17EE4"/>
    <w:rsid w:val="00D21C46"/>
    <w:rsid w:val="00D24FF1"/>
    <w:rsid w:val="00D252F9"/>
    <w:rsid w:val="00D26D47"/>
    <w:rsid w:val="00D27967"/>
    <w:rsid w:val="00D30BBC"/>
    <w:rsid w:val="00D35979"/>
    <w:rsid w:val="00D35BC5"/>
    <w:rsid w:val="00D36D18"/>
    <w:rsid w:val="00D42254"/>
    <w:rsid w:val="00D429B2"/>
    <w:rsid w:val="00D44E37"/>
    <w:rsid w:val="00D4613D"/>
    <w:rsid w:val="00D47808"/>
    <w:rsid w:val="00D50D7F"/>
    <w:rsid w:val="00D517C6"/>
    <w:rsid w:val="00D51DE4"/>
    <w:rsid w:val="00D52561"/>
    <w:rsid w:val="00D54A46"/>
    <w:rsid w:val="00D558A3"/>
    <w:rsid w:val="00D56917"/>
    <w:rsid w:val="00D6292A"/>
    <w:rsid w:val="00D629E3"/>
    <w:rsid w:val="00D63B19"/>
    <w:rsid w:val="00D6422D"/>
    <w:rsid w:val="00D643B7"/>
    <w:rsid w:val="00D65D10"/>
    <w:rsid w:val="00D6640E"/>
    <w:rsid w:val="00D679F8"/>
    <w:rsid w:val="00D7007B"/>
    <w:rsid w:val="00D71255"/>
    <w:rsid w:val="00D723CE"/>
    <w:rsid w:val="00D75D19"/>
    <w:rsid w:val="00D76DA4"/>
    <w:rsid w:val="00D77277"/>
    <w:rsid w:val="00D802FC"/>
    <w:rsid w:val="00D85FAB"/>
    <w:rsid w:val="00D8654C"/>
    <w:rsid w:val="00D9082D"/>
    <w:rsid w:val="00D917F4"/>
    <w:rsid w:val="00D925CC"/>
    <w:rsid w:val="00D94B2A"/>
    <w:rsid w:val="00D9623B"/>
    <w:rsid w:val="00D962E6"/>
    <w:rsid w:val="00DA258C"/>
    <w:rsid w:val="00DA2891"/>
    <w:rsid w:val="00DA29FD"/>
    <w:rsid w:val="00DA5CD4"/>
    <w:rsid w:val="00DA60CC"/>
    <w:rsid w:val="00DA64CE"/>
    <w:rsid w:val="00DB218B"/>
    <w:rsid w:val="00DB5820"/>
    <w:rsid w:val="00DC0DF4"/>
    <w:rsid w:val="00DC1CB1"/>
    <w:rsid w:val="00DC1F5C"/>
    <w:rsid w:val="00DC3613"/>
    <w:rsid w:val="00DC54DA"/>
    <w:rsid w:val="00DC5C1B"/>
    <w:rsid w:val="00DC644D"/>
    <w:rsid w:val="00DD08A6"/>
    <w:rsid w:val="00DD18A5"/>
    <w:rsid w:val="00DD1CE8"/>
    <w:rsid w:val="00DD2945"/>
    <w:rsid w:val="00DD3218"/>
    <w:rsid w:val="00DE164E"/>
    <w:rsid w:val="00DE7028"/>
    <w:rsid w:val="00DE766D"/>
    <w:rsid w:val="00DF0E7A"/>
    <w:rsid w:val="00DF1CA5"/>
    <w:rsid w:val="00DF4326"/>
    <w:rsid w:val="00DF6691"/>
    <w:rsid w:val="00E0358A"/>
    <w:rsid w:val="00E045DF"/>
    <w:rsid w:val="00E052BB"/>
    <w:rsid w:val="00E103E7"/>
    <w:rsid w:val="00E1043D"/>
    <w:rsid w:val="00E12ED8"/>
    <w:rsid w:val="00E14DBA"/>
    <w:rsid w:val="00E16AD5"/>
    <w:rsid w:val="00E16AFB"/>
    <w:rsid w:val="00E17CA4"/>
    <w:rsid w:val="00E20E14"/>
    <w:rsid w:val="00E21736"/>
    <w:rsid w:val="00E21916"/>
    <w:rsid w:val="00E21D7E"/>
    <w:rsid w:val="00E22FD6"/>
    <w:rsid w:val="00E33035"/>
    <w:rsid w:val="00E36591"/>
    <w:rsid w:val="00E366A6"/>
    <w:rsid w:val="00E37C01"/>
    <w:rsid w:val="00E4008B"/>
    <w:rsid w:val="00E4587E"/>
    <w:rsid w:val="00E45B7D"/>
    <w:rsid w:val="00E45FCC"/>
    <w:rsid w:val="00E5023B"/>
    <w:rsid w:val="00E502E1"/>
    <w:rsid w:val="00E50943"/>
    <w:rsid w:val="00E50A22"/>
    <w:rsid w:val="00E50B41"/>
    <w:rsid w:val="00E54566"/>
    <w:rsid w:val="00E55009"/>
    <w:rsid w:val="00E554AC"/>
    <w:rsid w:val="00E56FD3"/>
    <w:rsid w:val="00E57AC6"/>
    <w:rsid w:val="00E61575"/>
    <w:rsid w:val="00E6327D"/>
    <w:rsid w:val="00E66107"/>
    <w:rsid w:val="00E702F0"/>
    <w:rsid w:val="00E71090"/>
    <w:rsid w:val="00E71FDE"/>
    <w:rsid w:val="00E73F5B"/>
    <w:rsid w:val="00E74D08"/>
    <w:rsid w:val="00E770C2"/>
    <w:rsid w:val="00E828DD"/>
    <w:rsid w:val="00E846AC"/>
    <w:rsid w:val="00E855C0"/>
    <w:rsid w:val="00E86227"/>
    <w:rsid w:val="00E90B67"/>
    <w:rsid w:val="00E91787"/>
    <w:rsid w:val="00E924B3"/>
    <w:rsid w:val="00E970B8"/>
    <w:rsid w:val="00E97759"/>
    <w:rsid w:val="00EA1025"/>
    <w:rsid w:val="00EA36EB"/>
    <w:rsid w:val="00EA3D1A"/>
    <w:rsid w:val="00EA460F"/>
    <w:rsid w:val="00EA58FC"/>
    <w:rsid w:val="00EA5B4C"/>
    <w:rsid w:val="00EA6E52"/>
    <w:rsid w:val="00EB3EEF"/>
    <w:rsid w:val="00EB6890"/>
    <w:rsid w:val="00EB76C8"/>
    <w:rsid w:val="00EB7F03"/>
    <w:rsid w:val="00EC256B"/>
    <w:rsid w:val="00ED0B2D"/>
    <w:rsid w:val="00ED0E2B"/>
    <w:rsid w:val="00ED1205"/>
    <w:rsid w:val="00ED20C7"/>
    <w:rsid w:val="00ED24CD"/>
    <w:rsid w:val="00ED487F"/>
    <w:rsid w:val="00ED4E32"/>
    <w:rsid w:val="00ED53DB"/>
    <w:rsid w:val="00ED6202"/>
    <w:rsid w:val="00EE0581"/>
    <w:rsid w:val="00EE11A5"/>
    <w:rsid w:val="00EE28F4"/>
    <w:rsid w:val="00EF1EAC"/>
    <w:rsid w:val="00EF210B"/>
    <w:rsid w:val="00EF23AB"/>
    <w:rsid w:val="00EF6E35"/>
    <w:rsid w:val="00F012C5"/>
    <w:rsid w:val="00F03373"/>
    <w:rsid w:val="00F03BC3"/>
    <w:rsid w:val="00F06758"/>
    <w:rsid w:val="00F10089"/>
    <w:rsid w:val="00F10C23"/>
    <w:rsid w:val="00F1203F"/>
    <w:rsid w:val="00F1593C"/>
    <w:rsid w:val="00F16F56"/>
    <w:rsid w:val="00F21FE4"/>
    <w:rsid w:val="00F22DB1"/>
    <w:rsid w:val="00F2340B"/>
    <w:rsid w:val="00F24924"/>
    <w:rsid w:val="00F24EF2"/>
    <w:rsid w:val="00F26138"/>
    <w:rsid w:val="00F26D12"/>
    <w:rsid w:val="00F26E21"/>
    <w:rsid w:val="00F309A0"/>
    <w:rsid w:val="00F32802"/>
    <w:rsid w:val="00F32F23"/>
    <w:rsid w:val="00F3628B"/>
    <w:rsid w:val="00F36EF4"/>
    <w:rsid w:val="00F377C2"/>
    <w:rsid w:val="00F37E01"/>
    <w:rsid w:val="00F424F9"/>
    <w:rsid w:val="00F42684"/>
    <w:rsid w:val="00F45802"/>
    <w:rsid w:val="00F45E2C"/>
    <w:rsid w:val="00F472B2"/>
    <w:rsid w:val="00F612FB"/>
    <w:rsid w:val="00F6147B"/>
    <w:rsid w:val="00F6280B"/>
    <w:rsid w:val="00F62A70"/>
    <w:rsid w:val="00F6417A"/>
    <w:rsid w:val="00F6486A"/>
    <w:rsid w:val="00F654FB"/>
    <w:rsid w:val="00F66137"/>
    <w:rsid w:val="00F71F57"/>
    <w:rsid w:val="00F73B78"/>
    <w:rsid w:val="00F81422"/>
    <w:rsid w:val="00F818D0"/>
    <w:rsid w:val="00F83886"/>
    <w:rsid w:val="00F84E7B"/>
    <w:rsid w:val="00F86D16"/>
    <w:rsid w:val="00F87B1E"/>
    <w:rsid w:val="00F92325"/>
    <w:rsid w:val="00F9277E"/>
    <w:rsid w:val="00F92D16"/>
    <w:rsid w:val="00F9538A"/>
    <w:rsid w:val="00F964CA"/>
    <w:rsid w:val="00FA2EA6"/>
    <w:rsid w:val="00FA305D"/>
    <w:rsid w:val="00FA3B88"/>
    <w:rsid w:val="00FA3E07"/>
    <w:rsid w:val="00FA4F6E"/>
    <w:rsid w:val="00FA595A"/>
    <w:rsid w:val="00FA75F0"/>
    <w:rsid w:val="00FB05B0"/>
    <w:rsid w:val="00FB104B"/>
    <w:rsid w:val="00FB1B2C"/>
    <w:rsid w:val="00FC3A1E"/>
    <w:rsid w:val="00FC432C"/>
    <w:rsid w:val="00FC65F4"/>
    <w:rsid w:val="00FD016A"/>
    <w:rsid w:val="00FD3E74"/>
    <w:rsid w:val="00FD4471"/>
    <w:rsid w:val="00FD76A8"/>
    <w:rsid w:val="00FE055D"/>
    <w:rsid w:val="00FE3A24"/>
    <w:rsid w:val="00FE54FF"/>
    <w:rsid w:val="00FF0D59"/>
    <w:rsid w:val="00FF441D"/>
    <w:rsid w:val="00FF47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684"/>
    <w:rPr>
      <w:sz w:val="24"/>
      <w:szCs w:val="24"/>
      <w:lang w:val="en-US" w:eastAsia="en-US"/>
    </w:rPr>
  </w:style>
  <w:style w:type="paragraph" w:styleId="Heading1">
    <w:name w:val="heading 1"/>
    <w:basedOn w:val="Normal"/>
    <w:next w:val="Normal"/>
    <w:qFormat/>
    <w:rsid w:val="00F42684"/>
    <w:pPr>
      <w:keepNext/>
      <w:jc w:val="center"/>
      <w:outlineLvl w:val="0"/>
    </w:pPr>
    <w:rPr>
      <w:rFonts w:ascii="Arial" w:hAnsi="Arial" w:cs="Arial"/>
      <w:b/>
      <w:bCs/>
      <w:sz w:val="32"/>
      <w:u w:val="single"/>
      <w:lang w:val="el-GR"/>
    </w:rPr>
  </w:style>
  <w:style w:type="paragraph" w:styleId="Heading2">
    <w:name w:val="heading 2"/>
    <w:basedOn w:val="Normal"/>
    <w:next w:val="Normal"/>
    <w:qFormat/>
    <w:rsid w:val="00F42684"/>
    <w:pPr>
      <w:keepNext/>
      <w:jc w:val="right"/>
      <w:outlineLvl w:val="1"/>
    </w:pPr>
    <w:rPr>
      <w:rFonts w:ascii="Arial" w:hAnsi="Arial" w:cs="Arial"/>
      <w:i/>
      <w:iCs/>
      <w:sz w:val="22"/>
      <w:lang w:val="el-GR"/>
    </w:rPr>
  </w:style>
  <w:style w:type="paragraph" w:styleId="Heading3">
    <w:name w:val="heading 3"/>
    <w:basedOn w:val="Normal"/>
    <w:next w:val="Normal"/>
    <w:qFormat/>
    <w:rsid w:val="00F42684"/>
    <w:pPr>
      <w:keepNext/>
      <w:outlineLvl w:val="2"/>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684"/>
    <w:pPr>
      <w:tabs>
        <w:tab w:val="center" w:pos="4320"/>
        <w:tab w:val="right" w:pos="8640"/>
      </w:tabs>
    </w:pPr>
  </w:style>
  <w:style w:type="paragraph" w:styleId="Footer">
    <w:name w:val="footer"/>
    <w:basedOn w:val="Normal"/>
    <w:rsid w:val="00F42684"/>
    <w:pPr>
      <w:tabs>
        <w:tab w:val="center" w:pos="4320"/>
        <w:tab w:val="right" w:pos="8640"/>
      </w:tabs>
    </w:pPr>
  </w:style>
  <w:style w:type="paragraph" w:styleId="BodyText">
    <w:name w:val="Body Text"/>
    <w:basedOn w:val="Normal"/>
    <w:rsid w:val="00F42684"/>
    <w:pPr>
      <w:jc w:val="both"/>
    </w:pPr>
    <w:rPr>
      <w:rFonts w:ascii="Arial" w:hAnsi="Arial" w:cs="Arial"/>
      <w:lang w:val="el-GR"/>
    </w:rPr>
  </w:style>
  <w:style w:type="paragraph" w:styleId="BalloonText">
    <w:name w:val="Balloon Text"/>
    <w:basedOn w:val="Normal"/>
    <w:link w:val="BalloonTextChar"/>
    <w:rsid w:val="009E3AE0"/>
    <w:rPr>
      <w:rFonts w:ascii="Tahoma" w:hAnsi="Tahoma"/>
      <w:sz w:val="16"/>
      <w:szCs w:val="16"/>
    </w:rPr>
  </w:style>
  <w:style w:type="character" w:customStyle="1" w:styleId="BalloonTextChar">
    <w:name w:val="Balloon Text Char"/>
    <w:link w:val="BalloonText"/>
    <w:rsid w:val="009E3AE0"/>
    <w:rPr>
      <w:rFonts w:ascii="Tahoma" w:hAnsi="Tahoma" w:cs="Tahoma"/>
      <w:sz w:val="16"/>
      <w:szCs w:val="16"/>
      <w:lang w:val="en-US" w:eastAsia="en-US"/>
    </w:rPr>
  </w:style>
  <w:style w:type="paragraph" w:customStyle="1" w:styleId="1">
    <w:name w:val="Παράγραφος λίστας1"/>
    <w:basedOn w:val="Normal"/>
    <w:rsid w:val="00FA3E07"/>
    <w:pPr>
      <w:widowControl w:val="0"/>
      <w:suppressAutoHyphens/>
      <w:spacing w:after="200" w:line="276" w:lineRule="auto"/>
      <w:ind w:left="720"/>
    </w:pPr>
    <w:rPr>
      <w:rFonts w:eastAsia="Lucida Sans Unicode" w:cs="Mangal"/>
      <w:kern w:val="2"/>
      <w:lang w:val="el-GR" w:eastAsia="zh-CN" w:bidi="hi-IN"/>
    </w:rPr>
  </w:style>
  <w:style w:type="paragraph" w:styleId="ListParagraph">
    <w:name w:val="List Paragraph"/>
    <w:basedOn w:val="Normal"/>
    <w:uiPriority w:val="34"/>
    <w:qFormat/>
    <w:rsid w:val="00B330D6"/>
    <w:pPr>
      <w:ind w:left="720"/>
      <w:contextualSpacing/>
    </w:pPr>
  </w:style>
  <w:style w:type="paragraph" w:customStyle="1" w:styleId="2">
    <w:name w:val="Παράγραφος λίστας2"/>
    <w:basedOn w:val="Normal"/>
    <w:rsid w:val="0085063B"/>
    <w:pPr>
      <w:widowControl w:val="0"/>
      <w:suppressAutoHyphens/>
      <w:spacing w:after="200" w:line="276" w:lineRule="auto"/>
      <w:ind w:left="720"/>
    </w:pPr>
    <w:rPr>
      <w:rFonts w:eastAsia="Lucida Sans Unicode" w:cs="Mangal"/>
      <w:kern w:val="1"/>
      <w:lang w:val="el-GR" w:eastAsia="zh-CN" w:bidi="hi-IN"/>
    </w:rPr>
  </w:style>
  <w:style w:type="paragraph" w:customStyle="1" w:styleId="3">
    <w:name w:val="Παράγραφος λίστας3"/>
    <w:basedOn w:val="Normal"/>
    <w:rsid w:val="000403EA"/>
    <w:pPr>
      <w:widowControl w:val="0"/>
      <w:suppressAutoHyphens/>
      <w:spacing w:after="200" w:line="276" w:lineRule="auto"/>
      <w:ind w:left="720"/>
    </w:pPr>
    <w:rPr>
      <w:rFonts w:eastAsia="Lucida Sans Unicode" w:cs="Mangal"/>
      <w:kern w:val="1"/>
      <w:lang w:val="el-GR" w:eastAsia="zh-CN" w:bidi="hi-IN"/>
    </w:rPr>
  </w:style>
  <w:style w:type="paragraph" w:styleId="PlainText">
    <w:name w:val="Plain Text"/>
    <w:basedOn w:val="Normal"/>
    <w:link w:val="PlainTextChar"/>
    <w:uiPriority w:val="99"/>
    <w:unhideWhenUsed/>
    <w:rsid w:val="00B8124A"/>
    <w:rPr>
      <w:rFonts w:ascii="Calibri" w:eastAsia="Calibri" w:hAnsi="Calibri"/>
      <w:sz w:val="22"/>
      <w:szCs w:val="21"/>
      <w:lang/>
    </w:rPr>
  </w:style>
  <w:style w:type="character" w:customStyle="1" w:styleId="PlainTextChar">
    <w:name w:val="Plain Text Char"/>
    <w:link w:val="PlainText"/>
    <w:uiPriority w:val="99"/>
    <w:rsid w:val="00B8124A"/>
    <w:rPr>
      <w:rFonts w:ascii="Calibri" w:eastAsia="Calibri" w:hAnsi="Calibri" w:cs="Times New Roman"/>
      <w:sz w:val="22"/>
      <w:szCs w:val="21"/>
      <w:lang w:eastAsia="en-US"/>
    </w:rPr>
  </w:style>
  <w:style w:type="paragraph" w:customStyle="1" w:styleId="4">
    <w:name w:val="Παράγραφος λίστας4"/>
    <w:basedOn w:val="Normal"/>
    <w:rsid w:val="003E625E"/>
    <w:pPr>
      <w:widowControl w:val="0"/>
      <w:suppressAutoHyphens/>
      <w:spacing w:after="200" w:line="276" w:lineRule="auto"/>
      <w:ind w:left="720"/>
    </w:pPr>
    <w:rPr>
      <w:rFonts w:eastAsia="Lucida Sans Unicode" w:cs="Mangal"/>
      <w:kern w:val="2"/>
      <w:lang w:val="el-GR" w:eastAsia="zh-CN" w:bidi="hi-IN"/>
    </w:rPr>
  </w:style>
  <w:style w:type="paragraph" w:customStyle="1" w:styleId="5">
    <w:name w:val="Παράγραφος λίστας5"/>
    <w:basedOn w:val="Normal"/>
    <w:rsid w:val="008267D0"/>
    <w:pPr>
      <w:widowControl w:val="0"/>
      <w:suppressAutoHyphens/>
      <w:spacing w:after="200" w:line="276" w:lineRule="auto"/>
      <w:ind w:left="720"/>
    </w:pPr>
    <w:rPr>
      <w:rFonts w:eastAsia="Lucida Sans Unicode" w:cs="Mangal"/>
      <w:kern w:val="2"/>
      <w:lang w:val="el-GR" w:eastAsia="zh-CN" w:bidi="hi-IN"/>
    </w:rPr>
  </w:style>
  <w:style w:type="paragraph" w:customStyle="1" w:styleId="PreformattedText">
    <w:name w:val="Preformatted Text"/>
    <w:basedOn w:val="Normal"/>
    <w:rsid w:val="008267D0"/>
    <w:pPr>
      <w:widowControl w:val="0"/>
      <w:suppressAutoHyphens/>
      <w:spacing w:line="276" w:lineRule="auto"/>
    </w:pPr>
    <w:rPr>
      <w:rFonts w:ascii="Courier New" w:eastAsia="Courier New" w:hAnsi="Courier New" w:cs="Courier New"/>
      <w:kern w:val="2"/>
      <w:sz w:val="20"/>
      <w:szCs w:val="20"/>
      <w:lang w:val="el-GR" w:eastAsia="zh-CN" w:bidi="hi-IN"/>
    </w:rPr>
  </w:style>
</w:styles>
</file>

<file path=word/webSettings.xml><?xml version="1.0" encoding="utf-8"?>
<w:webSettings xmlns:r="http://schemas.openxmlformats.org/officeDocument/2006/relationships" xmlns:w="http://schemas.openxmlformats.org/wordprocessingml/2006/main">
  <w:divs>
    <w:div w:id="5597053">
      <w:bodyDiv w:val="1"/>
      <w:marLeft w:val="0"/>
      <w:marRight w:val="0"/>
      <w:marTop w:val="0"/>
      <w:marBottom w:val="0"/>
      <w:divBdr>
        <w:top w:val="none" w:sz="0" w:space="0" w:color="auto"/>
        <w:left w:val="none" w:sz="0" w:space="0" w:color="auto"/>
        <w:bottom w:val="none" w:sz="0" w:space="0" w:color="auto"/>
        <w:right w:val="none" w:sz="0" w:space="0" w:color="auto"/>
      </w:divBdr>
    </w:div>
    <w:div w:id="29653279">
      <w:bodyDiv w:val="1"/>
      <w:marLeft w:val="0"/>
      <w:marRight w:val="0"/>
      <w:marTop w:val="0"/>
      <w:marBottom w:val="0"/>
      <w:divBdr>
        <w:top w:val="none" w:sz="0" w:space="0" w:color="auto"/>
        <w:left w:val="none" w:sz="0" w:space="0" w:color="auto"/>
        <w:bottom w:val="none" w:sz="0" w:space="0" w:color="auto"/>
        <w:right w:val="none" w:sz="0" w:space="0" w:color="auto"/>
      </w:divBdr>
    </w:div>
    <w:div w:id="92672527">
      <w:bodyDiv w:val="1"/>
      <w:marLeft w:val="0"/>
      <w:marRight w:val="0"/>
      <w:marTop w:val="0"/>
      <w:marBottom w:val="0"/>
      <w:divBdr>
        <w:top w:val="none" w:sz="0" w:space="0" w:color="auto"/>
        <w:left w:val="none" w:sz="0" w:space="0" w:color="auto"/>
        <w:bottom w:val="none" w:sz="0" w:space="0" w:color="auto"/>
        <w:right w:val="none" w:sz="0" w:space="0" w:color="auto"/>
      </w:divBdr>
    </w:div>
    <w:div w:id="165677959">
      <w:bodyDiv w:val="1"/>
      <w:marLeft w:val="0"/>
      <w:marRight w:val="0"/>
      <w:marTop w:val="0"/>
      <w:marBottom w:val="0"/>
      <w:divBdr>
        <w:top w:val="none" w:sz="0" w:space="0" w:color="auto"/>
        <w:left w:val="none" w:sz="0" w:space="0" w:color="auto"/>
        <w:bottom w:val="none" w:sz="0" w:space="0" w:color="auto"/>
        <w:right w:val="none" w:sz="0" w:space="0" w:color="auto"/>
      </w:divBdr>
      <w:divsChild>
        <w:div w:id="563612423">
          <w:marLeft w:val="691"/>
          <w:marRight w:val="0"/>
          <w:marTop w:val="0"/>
          <w:marBottom w:val="0"/>
          <w:divBdr>
            <w:top w:val="none" w:sz="0" w:space="0" w:color="auto"/>
            <w:left w:val="none" w:sz="0" w:space="0" w:color="auto"/>
            <w:bottom w:val="none" w:sz="0" w:space="0" w:color="auto"/>
            <w:right w:val="none" w:sz="0" w:space="0" w:color="auto"/>
          </w:divBdr>
        </w:div>
      </w:divsChild>
    </w:div>
    <w:div w:id="220479955">
      <w:bodyDiv w:val="1"/>
      <w:marLeft w:val="0"/>
      <w:marRight w:val="0"/>
      <w:marTop w:val="0"/>
      <w:marBottom w:val="0"/>
      <w:divBdr>
        <w:top w:val="none" w:sz="0" w:space="0" w:color="auto"/>
        <w:left w:val="none" w:sz="0" w:space="0" w:color="auto"/>
        <w:bottom w:val="none" w:sz="0" w:space="0" w:color="auto"/>
        <w:right w:val="none" w:sz="0" w:space="0" w:color="auto"/>
      </w:divBdr>
    </w:div>
    <w:div w:id="281352233">
      <w:bodyDiv w:val="1"/>
      <w:marLeft w:val="0"/>
      <w:marRight w:val="0"/>
      <w:marTop w:val="0"/>
      <w:marBottom w:val="0"/>
      <w:divBdr>
        <w:top w:val="none" w:sz="0" w:space="0" w:color="auto"/>
        <w:left w:val="none" w:sz="0" w:space="0" w:color="auto"/>
        <w:bottom w:val="none" w:sz="0" w:space="0" w:color="auto"/>
        <w:right w:val="none" w:sz="0" w:space="0" w:color="auto"/>
      </w:divBdr>
    </w:div>
    <w:div w:id="377165341">
      <w:bodyDiv w:val="1"/>
      <w:marLeft w:val="0"/>
      <w:marRight w:val="0"/>
      <w:marTop w:val="0"/>
      <w:marBottom w:val="0"/>
      <w:divBdr>
        <w:top w:val="none" w:sz="0" w:space="0" w:color="auto"/>
        <w:left w:val="none" w:sz="0" w:space="0" w:color="auto"/>
        <w:bottom w:val="none" w:sz="0" w:space="0" w:color="auto"/>
        <w:right w:val="none" w:sz="0" w:space="0" w:color="auto"/>
      </w:divBdr>
    </w:div>
    <w:div w:id="476073185">
      <w:bodyDiv w:val="1"/>
      <w:marLeft w:val="0"/>
      <w:marRight w:val="0"/>
      <w:marTop w:val="0"/>
      <w:marBottom w:val="0"/>
      <w:divBdr>
        <w:top w:val="none" w:sz="0" w:space="0" w:color="auto"/>
        <w:left w:val="none" w:sz="0" w:space="0" w:color="auto"/>
        <w:bottom w:val="none" w:sz="0" w:space="0" w:color="auto"/>
        <w:right w:val="none" w:sz="0" w:space="0" w:color="auto"/>
      </w:divBdr>
    </w:div>
    <w:div w:id="543372718">
      <w:bodyDiv w:val="1"/>
      <w:marLeft w:val="0"/>
      <w:marRight w:val="0"/>
      <w:marTop w:val="0"/>
      <w:marBottom w:val="0"/>
      <w:divBdr>
        <w:top w:val="none" w:sz="0" w:space="0" w:color="auto"/>
        <w:left w:val="none" w:sz="0" w:space="0" w:color="auto"/>
        <w:bottom w:val="none" w:sz="0" w:space="0" w:color="auto"/>
        <w:right w:val="none" w:sz="0" w:space="0" w:color="auto"/>
      </w:divBdr>
    </w:div>
    <w:div w:id="601183216">
      <w:bodyDiv w:val="1"/>
      <w:marLeft w:val="0"/>
      <w:marRight w:val="0"/>
      <w:marTop w:val="0"/>
      <w:marBottom w:val="0"/>
      <w:divBdr>
        <w:top w:val="none" w:sz="0" w:space="0" w:color="auto"/>
        <w:left w:val="none" w:sz="0" w:space="0" w:color="auto"/>
        <w:bottom w:val="none" w:sz="0" w:space="0" w:color="auto"/>
        <w:right w:val="none" w:sz="0" w:space="0" w:color="auto"/>
      </w:divBdr>
    </w:div>
    <w:div w:id="601227437">
      <w:bodyDiv w:val="1"/>
      <w:marLeft w:val="0"/>
      <w:marRight w:val="0"/>
      <w:marTop w:val="0"/>
      <w:marBottom w:val="0"/>
      <w:divBdr>
        <w:top w:val="none" w:sz="0" w:space="0" w:color="auto"/>
        <w:left w:val="none" w:sz="0" w:space="0" w:color="auto"/>
        <w:bottom w:val="none" w:sz="0" w:space="0" w:color="auto"/>
        <w:right w:val="none" w:sz="0" w:space="0" w:color="auto"/>
      </w:divBdr>
    </w:div>
    <w:div w:id="650256314">
      <w:bodyDiv w:val="1"/>
      <w:marLeft w:val="0"/>
      <w:marRight w:val="0"/>
      <w:marTop w:val="0"/>
      <w:marBottom w:val="0"/>
      <w:divBdr>
        <w:top w:val="none" w:sz="0" w:space="0" w:color="auto"/>
        <w:left w:val="none" w:sz="0" w:space="0" w:color="auto"/>
        <w:bottom w:val="none" w:sz="0" w:space="0" w:color="auto"/>
        <w:right w:val="none" w:sz="0" w:space="0" w:color="auto"/>
      </w:divBdr>
    </w:div>
    <w:div w:id="680157234">
      <w:bodyDiv w:val="1"/>
      <w:marLeft w:val="0"/>
      <w:marRight w:val="0"/>
      <w:marTop w:val="0"/>
      <w:marBottom w:val="0"/>
      <w:divBdr>
        <w:top w:val="none" w:sz="0" w:space="0" w:color="auto"/>
        <w:left w:val="none" w:sz="0" w:space="0" w:color="auto"/>
        <w:bottom w:val="none" w:sz="0" w:space="0" w:color="auto"/>
        <w:right w:val="none" w:sz="0" w:space="0" w:color="auto"/>
      </w:divBdr>
    </w:div>
    <w:div w:id="683940606">
      <w:bodyDiv w:val="1"/>
      <w:marLeft w:val="0"/>
      <w:marRight w:val="0"/>
      <w:marTop w:val="0"/>
      <w:marBottom w:val="0"/>
      <w:divBdr>
        <w:top w:val="none" w:sz="0" w:space="0" w:color="auto"/>
        <w:left w:val="none" w:sz="0" w:space="0" w:color="auto"/>
        <w:bottom w:val="none" w:sz="0" w:space="0" w:color="auto"/>
        <w:right w:val="none" w:sz="0" w:space="0" w:color="auto"/>
      </w:divBdr>
    </w:div>
    <w:div w:id="841579085">
      <w:bodyDiv w:val="1"/>
      <w:marLeft w:val="0"/>
      <w:marRight w:val="0"/>
      <w:marTop w:val="0"/>
      <w:marBottom w:val="0"/>
      <w:divBdr>
        <w:top w:val="none" w:sz="0" w:space="0" w:color="auto"/>
        <w:left w:val="none" w:sz="0" w:space="0" w:color="auto"/>
        <w:bottom w:val="none" w:sz="0" w:space="0" w:color="auto"/>
        <w:right w:val="none" w:sz="0" w:space="0" w:color="auto"/>
      </w:divBdr>
    </w:div>
    <w:div w:id="842622611">
      <w:bodyDiv w:val="1"/>
      <w:marLeft w:val="0"/>
      <w:marRight w:val="0"/>
      <w:marTop w:val="0"/>
      <w:marBottom w:val="0"/>
      <w:divBdr>
        <w:top w:val="none" w:sz="0" w:space="0" w:color="auto"/>
        <w:left w:val="none" w:sz="0" w:space="0" w:color="auto"/>
        <w:bottom w:val="none" w:sz="0" w:space="0" w:color="auto"/>
        <w:right w:val="none" w:sz="0" w:space="0" w:color="auto"/>
      </w:divBdr>
    </w:div>
    <w:div w:id="898904615">
      <w:bodyDiv w:val="1"/>
      <w:marLeft w:val="0"/>
      <w:marRight w:val="0"/>
      <w:marTop w:val="0"/>
      <w:marBottom w:val="0"/>
      <w:divBdr>
        <w:top w:val="none" w:sz="0" w:space="0" w:color="auto"/>
        <w:left w:val="none" w:sz="0" w:space="0" w:color="auto"/>
        <w:bottom w:val="none" w:sz="0" w:space="0" w:color="auto"/>
        <w:right w:val="none" w:sz="0" w:space="0" w:color="auto"/>
      </w:divBdr>
    </w:div>
    <w:div w:id="939026717">
      <w:bodyDiv w:val="1"/>
      <w:marLeft w:val="0"/>
      <w:marRight w:val="0"/>
      <w:marTop w:val="0"/>
      <w:marBottom w:val="0"/>
      <w:divBdr>
        <w:top w:val="none" w:sz="0" w:space="0" w:color="auto"/>
        <w:left w:val="none" w:sz="0" w:space="0" w:color="auto"/>
        <w:bottom w:val="none" w:sz="0" w:space="0" w:color="auto"/>
        <w:right w:val="none" w:sz="0" w:space="0" w:color="auto"/>
      </w:divBdr>
    </w:div>
    <w:div w:id="951984999">
      <w:bodyDiv w:val="1"/>
      <w:marLeft w:val="0"/>
      <w:marRight w:val="0"/>
      <w:marTop w:val="0"/>
      <w:marBottom w:val="0"/>
      <w:divBdr>
        <w:top w:val="none" w:sz="0" w:space="0" w:color="auto"/>
        <w:left w:val="none" w:sz="0" w:space="0" w:color="auto"/>
        <w:bottom w:val="none" w:sz="0" w:space="0" w:color="auto"/>
        <w:right w:val="none" w:sz="0" w:space="0" w:color="auto"/>
      </w:divBdr>
    </w:div>
    <w:div w:id="1079257228">
      <w:bodyDiv w:val="1"/>
      <w:marLeft w:val="0"/>
      <w:marRight w:val="0"/>
      <w:marTop w:val="0"/>
      <w:marBottom w:val="0"/>
      <w:divBdr>
        <w:top w:val="none" w:sz="0" w:space="0" w:color="auto"/>
        <w:left w:val="none" w:sz="0" w:space="0" w:color="auto"/>
        <w:bottom w:val="none" w:sz="0" w:space="0" w:color="auto"/>
        <w:right w:val="none" w:sz="0" w:space="0" w:color="auto"/>
      </w:divBdr>
    </w:div>
    <w:div w:id="1116098689">
      <w:bodyDiv w:val="1"/>
      <w:marLeft w:val="0"/>
      <w:marRight w:val="0"/>
      <w:marTop w:val="0"/>
      <w:marBottom w:val="0"/>
      <w:divBdr>
        <w:top w:val="none" w:sz="0" w:space="0" w:color="auto"/>
        <w:left w:val="none" w:sz="0" w:space="0" w:color="auto"/>
        <w:bottom w:val="none" w:sz="0" w:space="0" w:color="auto"/>
        <w:right w:val="none" w:sz="0" w:space="0" w:color="auto"/>
      </w:divBdr>
    </w:div>
    <w:div w:id="1193419538">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 w:id="1211964983">
      <w:bodyDiv w:val="1"/>
      <w:marLeft w:val="0"/>
      <w:marRight w:val="0"/>
      <w:marTop w:val="0"/>
      <w:marBottom w:val="0"/>
      <w:divBdr>
        <w:top w:val="none" w:sz="0" w:space="0" w:color="auto"/>
        <w:left w:val="none" w:sz="0" w:space="0" w:color="auto"/>
        <w:bottom w:val="none" w:sz="0" w:space="0" w:color="auto"/>
        <w:right w:val="none" w:sz="0" w:space="0" w:color="auto"/>
      </w:divBdr>
    </w:div>
    <w:div w:id="1324509013">
      <w:bodyDiv w:val="1"/>
      <w:marLeft w:val="0"/>
      <w:marRight w:val="0"/>
      <w:marTop w:val="0"/>
      <w:marBottom w:val="0"/>
      <w:divBdr>
        <w:top w:val="none" w:sz="0" w:space="0" w:color="auto"/>
        <w:left w:val="none" w:sz="0" w:space="0" w:color="auto"/>
        <w:bottom w:val="none" w:sz="0" w:space="0" w:color="auto"/>
        <w:right w:val="none" w:sz="0" w:space="0" w:color="auto"/>
      </w:divBdr>
    </w:div>
    <w:div w:id="1447846231">
      <w:bodyDiv w:val="1"/>
      <w:marLeft w:val="0"/>
      <w:marRight w:val="0"/>
      <w:marTop w:val="0"/>
      <w:marBottom w:val="0"/>
      <w:divBdr>
        <w:top w:val="none" w:sz="0" w:space="0" w:color="auto"/>
        <w:left w:val="none" w:sz="0" w:space="0" w:color="auto"/>
        <w:bottom w:val="none" w:sz="0" w:space="0" w:color="auto"/>
        <w:right w:val="none" w:sz="0" w:space="0" w:color="auto"/>
      </w:divBdr>
    </w:div>
    <w:div w:id="1632325274">
      <w:bodyDiv w:val="1"/>
      <w:marLeft w:val="0"/>
      <w:marRight w:val="0"/>
      <w:marTop w:val="0"/>
      <w:marBottom w:val="0"/>
      <w:divBdr>
        <w:top w:val="none" w:sz="0" w:space="0" w:color="auto"/>
        <w:left w:val="none" w:sz="0" w:space="0" w:color="auto"/>
        <w:bottom w:val="none" w:sz="0" w:space="0" w:color="auto"/>
        <w:right w:val="none" w:sz="0" w:space="0" w:color="auto"/>
      </w:divBdr>
    </w:div>
    <w:div w:id="1637831656">
      <w:bodyDiv w:val="1"/>
      <w:marLeft w:val="0"/>
      <w:marRight w:val="0"/>
      <w:marTop w:val="0"/>
      <w:marBottom w:val="0"/>
      <w:divBdr>
        <w:top w:val="none" w:sz="0" w:space="0" w:color="auto"/>
        <w:left w:val="none" w:sz="0" w:space="0" w:color="auto"/>
        <w:bottom w:val="none" w:sz="0" w:space="0" w:color="auto"/>
        <w:right w:val="none" w:sz="0" w:space="0" w:color="auto"/>
      </w:divBdr>
    </w:div>
    <w:div w:id="1664815041">
      <w:bodyDiv w:val="1"/>
      <w:marLeft w:val="0"/>
      <w:marRight w:val="0"/>
      <w:marTop w:val="0"/>
      <w:marBottom w:val="0"/>
      <w:divBdr>
        <w:top w:val="none" w:sz="0" w:space="0" w:color="auto"/>
        <w:left w:val="none" w:sz="0" w:space="0" w:color="auto"/>
        <w:bottom w:val="none" w:sz="0" w:space="0" w:color="auto"/>
        <w:right w:val="none" w:sz="0" w:space="0" w:color="auto"/>
      </w:divBdr>
    </w:div>
    <w:div w:id="1769350642">
      <w:bodyDiv w:val="1"/>
      <w:marLeft w:val="0"/>
      <w:marRight w:val="0"/>
      <w:marTop w:val="0"/>
      <w:marBottom w:val="0"/>
      <w:divBdr>
        <w:top w:val="none" w:sz="0" w:space="0" w:color="auto"/>
        <w:left w:val="none" w:sz="0" w:space="0" w:color="auto"/>
        <w:bottom w:val="none" w:sz="0" w:space="0" w:color="auto"/>
        <w:right w:val="none" w:sz="0" w:space="0" w:color="auto"/>
      </w:divBdr>
    </w:div>
    <w:div w:id="1775324195">
      <w:bodyDiv w:val="1"/>
      <w:marLeft w:val="0"/>
      <w:marRight w:val="0"/>
      <w:marTop w:val="0"/>
      <w:marBottom w:val="0"/>
      <w:divBdr>
        <w:top w:val="none" w:sz="0" w:space="0" w:color="auto"/>
        <w:left w:val="none" w:sz="0" w:space="0" w:color="auto"/>
        <w:bottom w:val="none" w:sz="0" w:space="0" w:color="auto"/>
        <w:right w:val="none" w:sz="0" w:space="0" w:color="auto"/>
      </w:divBdr>
    </w:div>
    <w:div w:id="1791320138">
      <w:bodyDiv w:val="1"/>
      <w:marLeft w:val="0"/>
      <w:marRight w:val="0"/>
      <w:marTop w:val="0"/>
      <w:marBottom w:val="0"/>
      <w:divBdr>
        <w:top w:val="none" w:sz="0" w:space="0" w:color="auto"/>
        <w:left w:val="none" w:sz="0" w:space="0" w:color="auto"/>
        <w:bottom w:val="none" w:sz="0" w:space="0" w:color="auto"/>
        <w:right w:val="none" w:sz="0" w:space="0" w:color="auto"/>
      </w:divBdr>
    </w:div>
    <w:div w:id="1837844517">
      <w:bodyDiv w:val="1"/>
      <w:marLeft w:val="0"/>
      <w:marRight w:val="0"/>
      <w:marTop w:val="0"/>
      <w:marBottom w:val="0"/>
      <w:divBdr>
        <w:top w:val="none" w:sz="0" w:space="0" w:color="auto"/>
        <w:left w:val="none" w:sz="0" w:space="0" w:color="auto"/>
        <w:bottom w:val="none" w:sz="0" w:space="0" w:color="auto"/>
        <w:right w:val="none" w:sz="0" w:space="0" w:color="auto"/>
      </w:divBdr>
    </w:div>
    <w:div w:id="2125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3A0F-1FDF-427C-963F-EFDFC677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5885</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p.kontomina</cp:lastModifiedBy>
  <cp:revision>2</cp:revision>
  <cp:lastPrinted>2015-05-05T08:32:00Z</cp:lastPrinted>
  <dcterms:created xsi:type="dcterms:W3CDTF">2015-10-26T12:02:00Z</dcterms:created>
  <dcterms:modified xsi:type="dcterms:W3CDTF">2015-10-26T12:02:00Z</dcterms:modified>
</cp:coreProperties>
</file>