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65D" w:rsidRDefault="0085123D">
      <w:pPr>
        <w:rPr>
          <w:lang w:val="en-US"/>
        </w:rPr>
      </w:pPr>
      <w:r>
        <w:rPr>
          <w:noProof/>
          <w:lang w:val="en-US"/>
        </w:rPr>
        <w:drawing>
          <wp:anchor distT="0" distB="0" distL="114300" distR="114300" simplePos="0" relativeHeight="251656704" behindDoc="1" locked="0" layoutInCell="1" allowOverlap="1">
            <wp:simplePos x="0" y="0"/>
            <wp:positionH relativeFrom="column">
              <wp:posOffset>4675505</wp:posOffset>
            </wp:positionH>
            <wp:positionV relativeFrom="paragraph">
              <wp:posOffset>-1240155</wp:posOffset>
            </wp:positionV>
            <wp:extent cx="1452245" cy="1273810"/>
            <wp:effectExtent l="0" t="0" r="0" b="2540"/>
            <wp:wrapTight wrapText="bothSides">
              <wp:wrapPolygon edited="0">
                <wp:start x="7650" y="0"/>
                <wp:lineTo x="1417" y="4845"/>
                <wp:lineTo x="283" y="10983"/>
                <wp:lineTo x="1983" y="17121"/>
                <wp:lineTo x="7084" y="20674"/>
                <wp:lineTo x="8500" y="21320"/>
                <wp:lineTo x="12184" y="21320"/>
                <wp:lineTo x="13600" y="20674"/>
                <wp:lineTo x="18984" y="17121"/>
                <wp:lineTo x="18984" y="16152"/>
                <wp:lineTo x="20684" y="10983"/>
                <wp:lineTo x="19834" y="5168"/>
                <wp:lineTo x="15584" y="1615"/>
                <wp:lineTo x="13317" y="0"/>
                <wp:lineTo x="765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245" cy="12738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2608" behindDoc="1" locked="0" layoutInCell="1" allowOverlap="1">
            <wp:simplePos x="0" y="0"/>
            <wp:positionH relativeFrom="column">
              <wp:posOffset>-696595</wp:posOffset>
            </wp:positionH>
            <wp:positionV relativeFrom="paragraph">
              <wp:posOffset>-1240155</wp:posOffset>
            </wp:positionV>
            <wp:extent cx="1452245" cy="1273810"/>
            <wp:effectExtent l="0" t="0" r="0" b="2540"/>
            <wp:wrapTight wrapText="bothSides">
              <wp:wrapPolygon edited="0">
                <wp:start x="7650" y="0"/>
                <wp:lineTo x="1417" y="4845"/>
                <wp:lineTo x="283" y="10983"/>
                <wp:lineTo x="1983" y="17121"/>
                <wp:lineTo x="7084" y="20674"/>
                <wp:lineTo x="8500" y="21320"/>
                <wp:lineTo x="12184" y="21320"/>
                <wp:lineTo x="13600" y="20674"/>
                <wp:lineTo x="18984" y="17121"/>
                <wp:lineTo x="18984" y="16152"/>
                <wp:lineTo x="20684" y="10983"/>
                <wp:lineTo x="19834" y="5168"/>
                <wp:lineTo x="15584" y="1615"/>
                <wp:lineTo x="13317" y="0"/>
                <wp:lineTo x="765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245" cy="12738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294967295" distB="4294967295" distL="114300" distR="114300" simplePos="0" relativeHeight="251649536" behindDoc="0" locked="0" layoutInCell="1" allowOverlap="1">
                <wp:simplePos x="0" y="0"/>
                <wp:positionH relativeFrom="column">
                  <wp:posOffset>-1206500</wp:posOffset>
                </wp:positionH>
                <wp:positionV relativeFrom="paragraph">
                  <wp:posOffset>252095</wp:posOffset>
                </wp:positionV>
                <wp:extent cx="7719060" cy="0"/>
                <wp:effectExtent l="12700" t="13970" r="12065" b="508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1906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86D76" id="Ευθεία γραμμή σύνδεσης 1"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9.85pt" to="512.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" strokecolor="#4579b8">
                <o:lock v:ext="edit" shapetype="f"/>
              </v:line>
            </w:pict>
          </mc:Fallback>
        </mc:AlternateContent>
      </w:r>
    </w:p>
    <w:tbl>
      <w:tblPr>
        <w:tblW w:w="10953" w:type="dxa"/>
        <w:tblInd w:w="-1168" w:type="dxa"/>
        <w:tblLook w:val="00A0" w:firstRow="1" w:lastRow="0" w:firstColumn="1" w:lastColumn="0" w:noHBand="0" w:noVBand="0"/>
      </w:tblPr>
      <w:tblGrid>
        <w:gridCol w:w="2475"/>
        <w:gridCol w:w="8478"/>
      </w:tblGrid>
      <w:tr w:rsidR="00F8665D" w:rsidRPr="00077076" w:rsidTr="00406FC8">
        <w:trPr>
          <w:trHeight w:val="12646"/>
        </w:trPr>
        <w:tc>
          <w:tcPr>
            <w:tcW w:w="2475" w:type="dxa"/>
          </w:tcPr>
          <w:p w:rsidR="00F8665D" w:rsidRPr="00077076" w:rsidRDefault="00F8665D" w:rsidP="00077076">
            <w:pPr>
              <w:spacing w:after="0" w:line="240" w:lineRule="auto"/>
              <w:ind w:left="-1134"/>
              <w:jc w:val="right"/>
              <w:rPr>
                <w:b/>
                <w:bCs/>
                <w:lang w:val="en-US"/>
              </w:rPr>
            </w:pPr>
          </w:p>
          <w:p w:rsidR="00F8665D" w:rsidRPr="00077076" w:rsidRDefault="00F8665D" w:rsidP="00077076">
            <w:pPr>
              <w:spacing w:after="0" w:line="240" w:lineRule="auto"/>
              <w:ind w:left="-1134"/>
              <w:jc w:val="right"/>
              <w:rPr>
                <w:b/>
                <w:bCs/>
              </w:rPr>
            </w:pPr>
            <w:r w:rsidRPr="00077076">
              <w:rPr>
                <w:b/>
                <w:bCs/>
              </w:rPr>
              <w:t xml:space="preserve">                                  </w:t>
            </w:r>
          </w:p>
          <w:p w:rsidR="00F8665D" w:rsidRPr="00077076" w:rsidRDefault="00F8665D" w:rsidP="00077076">
            <w:pPr>
              <w:spacing w:after="0" w:line="240" w:lineRule="auto"/>
              <w:ind w:left="-1134"/>
              <w:jc w:val="right"/>
              <w:rPr>
                <w:b/>
                <w:bCs/>
              </w:rPr>
            </w:pPr>
          </w:p>
          <w:p w:rsidR="00DB207C" w:rsidRPr="00C17430" w:rsidRDefault="00DB207C" w:rsidP="00DB207C">
            <w:pPr>
              <w:spacing w:after="0" w:line="240" w:lineRule="auto"/>
              <w:ind w:left="-1134"/>
              <w:jc w:val="right"/>
              <w:rPr>
                <w:b/>
              </w:rPr>
            </w:pPr>
            <w:r w:rsidRPr="00C17430">
              <w:rPr>
                <w:b/>
              </w:rPr>
              <w:t>ΔΙΟΙΚΗΤΙΚΟ ΣΥΜΒΟΥΛΙΟ</w:t>
            </w:r>
          </w:p>
          <w:p w:rsidR="00DB207C" w:rsidRPr="00C17430" w:rsidRDefault="00DB207C" w:rsidP="00DB207C">
            <w:pPr>
              <w:spacing w:after="0" w:line="240" w:lineRule="auto"/>
              <w:ind w:left="-1134"/>
              <w:jc w:val="right"/>
            </w:pPr>
          </w:p>
          <w:p w:rsidR="00DB207C" w:rsidRPr="00C17430" w:rsidRDefault="00DB207C" w:rsidP="00DB207C">
            <w:pPr>
              <w:spacing w:after="0" w:line="240" w:lineRule="auto"/>
              <w:ind w:left="-1134"/>
              <w:jc w:val="right"/>
            </w:pPr>
          </w:p>
          <w:p w:rsidR="00DB207C" w:rsidRPr="00C17430" w:rsidRDefault="00DB207C" w:rsidP="00DB207C">
            <w:pPr>
              <w:spacing w:after="0" w:line="240" w:lineRule="auto"/>
              <w:ind w:left="-1134"/>
              <w:jc w:val="center"/>
              <w:rPr>
                <w:i/>
              </w:rPr>
            </w:pPr>
            <w:r w:rsidRPr="00C17430">
              <w:rPr>
                <w:i/>
              </w:rPr>
              <w:t xml:space="preserve">                                                  Πρόεδρος                                                                      </w:t>
            </w:r>
          </w:p>
          <w:p w:rsidR="00DB207C" w:rsidRPr="00DB207C" w:rsidRDefault="00DB207C" w:rsidP="00DB207C">
            <w:pPr>
              <w:spacing w:after="0" w:line="240" w:lineRule="auto"/>
              <w:ind w:left="-1134"/>
              <w:jc w:val="right"/>
              <w:rPr>
                <w:b/>
              </w:rPr>
            </w:pPr>
            <w:r w:rsidRPr="00C17430">
              <w:rPr>
                <w:b/>
              </w:rPr>
              <w:t>Ευστράτιος Μαλτέζος</w:t>
            </w:r>
          </w:p>
          <w:p w:rsidR="00DB207C" w:rsidRPr="00051AB6" w:rsidRDefault="00DB207C" w:rsidP="00DB207C">
            <w:pPr>
              <w:spacing w:after="0" w:line="240" w:lineRule="auto"/>
              <w:ind w:left="-1134"/>
              <w:jc w:val="right"/>
            </w:pPr>
            <w:r w:rsidRPr="00051AB6">
              <w:t xml:space="preserve">Καθηγητής Παθολογίας </w:t>
            </w:r>
          </w:p>
          <w:p w:rsidR="00DB207C" w:rsidRPr="00051AB6" w:rsidRDefault="00DB207C" w:rsidP="00DB207C">
            <w:pPr>
              <w:spacing w:after="0" w:line="240" w:lineRule="auto"/>
              <w:ind w:left="-1134"/>
              <w:jc w:val="right"/>
            </w:pPr>
            <w:r w:rsidRPr="00051AB6">
              <w:t>Αλεξανδρούπολη</w:t>
            </w:r>
          </w:p>
          <w:p w:rsidR="00DB207C" w:rsidRPr="00C17430" w:rsidRDefault="00DB207C" w:rsidP="00DB207C">
            <w:pPr>
              <w:spacing w:after="0" w:line="240" w:lineRule="auto"/>
            </w:pPr>
          </w:p>
          <w:p w:rsidR="00DB207C" w:rsidRPr="00C17430" w:rsidRDefault="00DB207C" w:rsidP="00DB207C">
            <w:pPr>
              <w:spacing w:after="0" w:line="240" w:lineRule="auto"/>
              <w:ind w:left="-1134"/>
              <w:jc w:val="right"/>
              <w:rPr>
                <w:i/>
              </w:rPr>
            </w:pPr>
            <w:r w:rsidRPr="00C17430">
              <w:rPr>
                <w:i/>
              </w:rPr>
              <w:t>Α’ Αντιπρόεδρος</w:t>
            </w:r>
          </w:p>
          <w:p w:rsidR="00DB207C" w:rsidRDefault="00DB207C" w:rsidP="00DB207C">
            <w:pPr>
              <w:spacing w:after="0" w:line="240" w:lineRule="auto"/>
              <w:ind w:left="-1134"/>
              <w:jc w:val="right"/>
              <w:rPr>
                <w:b/>
              </w:rPr>
            </w:pPr>
            <w:r w:rsidRPr="00C17430">
              <w:rPr>
                <w:b/>
              </w:rPr>
              <w:t>Απόστολος Χατζητόλιος</w:t>
            </w:r>
          </w:p>
          <w:p w:rsidR="00DB207C" w:rsidRPr="00051AB6" w:rsidRDefault="00DB207C" w:rsidP="00DB207C">
            <w:pPr>
              <w:spacing w:after="0" w:line="240" w:lineRule="auto"/>
              <w:ind w:left="-1134"/>
              <w:jc w:val="right"/>
            </w:pPr>
            <w:r w:rsidRPr="00051AB6">
              <w:t xml:space="preserve">Καθηγητής Παθολογίας </w:t>
            </w:r>
          </w:p>
          <w:p w:rsidR="00DB207C" w:rsidRPr="00051AB6" w:rsidRDefault="00DB207C" w:rsidP="00DB207C">
            <w:pPr>
              <w:spacing w:after="0" w:line="240" w:lineRule="auto"/>
              <w:ind w:left="-1134"/>
              <w:jc w:val="right"/>
            </w:pPr>
            <w:r>
              <w:t>Θεσσαλονίκη</w:t>
            </w:r>
          </w:p>
          <w:p w:rsidR="00DB207C" w:rsidRPr="00C17430" w:rsidRDefault="00DB207C" w:rsidP="00DB207C">
            <w:pPr>
              <w:spacing w:after="0" w:line="240" w:lineRule="auto"/>
              <w:rPr>
                <w:b/>
              </w:rPr>
            </w:pPr>
          </w:p>
          <w:p w:rsidR="00DB207C" w:rsidRPr="00C17430" w:rsidRDefault="00DB207C" w:rsidP="00DB207C">
            <w:pPr>
              <w:spacing w:after="0" w:line="240" w:lineRule="auto"/>
              <w:ind w:left="-1134"/>
              <w:jc w:val="right"/>
              <w:rPr>
                <w:b/>
              </w:rPr>
            </w:pPr>
            <w:r w:rsidRPr="00C17430">
              <w:rPr>
                <w:i/>
              </w:rPr>
              <w:t>Β’ Αντιπρόεδρος</w:t>
            </w:r>
          </w:p>
          <w:p w:rsidR="00DB207C" w:rsidRPr="00C17430" w:rsidRDefault="00DB207C" w:rsidP="00DB207C">
            <w:pPr>
              <w:spacing w:after="0" w:line="240" w:lineRule="auto"/>
              <w:ind w:left="-1134"/>
              <w:jc w:val="right"/>
              <w:rPr>
                <w:b/>
              </w:rPr>
            </w:pPr>
            <w:r w:rsidRPr="00C17430">
              <w:rPr>
                <w:b/>
              </w:rPr>
              <w:t xml:space="preserve">Γεώργιος </w:t>
            </w:r>
            <w:proofErr w:type="spellStart"/>
            <w:r w:rsidRPr="00C17430">
              <w:rPr>
                <w:b/>
              </w:rPr>
              <w:t>Νταλέκος</w:t>
            </w:r>
            <w:proofErr w:type="spellEnd"/>
          </w:p>
          <w:p w:rsidR="00DB207C" w:rsidRDefault="00DB207C" w:rsidP="00DB207C">
            <w:pPr>
              <w:spacing w:after="0" w:line="240" w:lineRule="auto"/>
              <w:ind w:left="-1134"/>
              <w:jc w:val="right"/>
            </w:pPr>
            <w:r>
              <w:t>Καθηγητής Παθολογίας</w:t>
            </w:r>
          </w:p>
          <w:p w:rsidR="00DB207C" w:rsidRPr="00C17430" w:rsidRDefault="00DB207C" w:rsidP="00DB207C">
            <w:pPr>
              <w:spacing w:after="0" w:line="240" w:lineRule="auto"/>
              <w:ind w:left="-1134"/>
              <w:jc w:val="right"/>
            </w:pPr>
            <w:r>
              <w:t>Λάρισα</w:t>
            </w:r>
          </w:p>
          <w:p w:rsidR="00DB207C" w:rsidRPr="00C17430" w:rsidRDefault="00DB207C" w:rsidP="00DB207C">
            <w:pPr>
              <w:spacing w:after="0" w:line="240" w:lineRule="auto"/>
              <w:ind w:left="-1134"/>
              <w:jc w:val="right"/>
            </w:pPr>
          </w:p>
          <w:p w:rsidR="00DB207C" w:rsidRPr="00C17430" w:rsidRDefault="00DB207C" w:rsidP="00DB207C">
            <w:pPr>
              <w:spacing w:after="0" w:line="240" w:lineRule="auto"/>
              <w:ind w:left="-1134"/>
              <w:jc w:val="right"/>
              <w:rPr>
                <w:i/>
              </w:rPr>
            </w:pPr>
            <w:r w:rsidRPr="00C17430">
              <w:rPr>
                <w:i/>
              </w:rPr>
              <w:t>Γενικός Γραμματέας</w:t>
            </w:r>
          </w:p>
          <w:p w:rsidR="00DB207C" w:rsidRPr="00C17430" w:rsidRDefault="00DB207C" w:rsidP="00DB207C">
            <w:pPr>
              <w:spacing w:after="0" w:line="240" w:lineRule="auto"/>
              <w:ind w:left="-1134"/>
              <w:jc w:val="right"/>
              <w:rPr>
                <w:b/>
              </w:rPr>
            </w:pPr>
            <w:r w:rsidRPr="00C17430">
              <w:rPr>
                <w:b/>
              </w:rPr>
              <w:t>Δημήτριος Παπάζογλου</w:t>
            </w:r>
          </w:p>
          <w:p w:rsidR="00DB207C" w:rsidRPr="00051AB6" w:rsidRDefault="00DB207C" w:rsidP="00DB207C">
            <w:pPr>
              <w:spacing w:after="0" w:line="240" w:lineRule="auto"/>
              <w:ind w:left="-1134"/>
              <w:jc w:val="right"/>
            </w:pPr>
            <w:proofErr w:type="spellStart"/>
            <w:r>
              <w:t>Αναπλ.Καθηγ</w:t>
            </w:r>
            <w:proofErr w:type="spellEnd"/>
            <w:r>
              <w:t>.</w:t>
            </w:r>
            <w:r w:rsidRPr="00051AB6">
              <w:t xml:space="preserve"> Παθολογίας </w:t>
            </w:r>
          </w:p>
          <w:p w:rsidR="00DB207C" w:rsidRPr="00051AB6" w:rsidRDefault="00DB207C" w:rsidP="00DB207C">
            <w:pPr>
              <w:spacing w:after="0" w:line="240" w:lineRule="auto"/>
              <w:ind w:left="-1134"/>
              <w:jc w:val="right"/>
            </w:pPr>
            <w:r w:rsidRPr="00051AB6">
              <w:t>Αλεξανδρούπολη</w:t>
            </w:r>
          </w:p>
          <w:p w:rsidR="00DB207C" w:rsidRPr="00C17430" w:rsidRDefault="00DB207C" w:rsidP="00DB207C">
            <w:pPr>
              <w:spacing w:after="0" w:line="240" w:lineRule="auto"/>
            </w:pPr>
          </w:p>
          <w:p w:rsidR="00DB207C" w:rsidRPr="00C17430" w:rsidRDefault="00DB207C" w:rsidP="00DB207C">
            <w:pPr>
              <w:spacing w:after="0" w:line="240" w:lineRule="auto"/>
              <w:ind w:left="-1134"/>
              <w:jc w:val="right"/>
              <w:rPr>
                <w:i/>
              </w:rPr>
            </w:pPr>
            <w:r w:rsidRPr="00C17430">
              <w:rPr>
                <w:i/>
              </w:rPr>
              <w:t>Ταμίας</w:t>
            </w:r>
          </w:p>
          <w:p w:rsidR="00DB207C" w:rsidRPr="00C17430" w:rsidRDefault="00DB207C" w:rsidP="00DB207C">
            <w:pPr>
              <w:spacing w:after="0" w:line="240" w:lineRule="auto"/>
              <w:ind w:left="-1134"/>
              <w:jc w:val="right"/>
              <w:rPr>
                <w:b/>
              </w:rPr>
            </w:pPr>
            <w:r w:rsidRPr="00C17430">
              <w:rPr>
                <w:b/>
              </w:rPr>
              <w:t>Χρήστος Σαββόπουλος</w:t>
            </w:r>
          </w:p>
          <w:p w:rsidR="00DB207C" w:rsidRPr="00051AB6" w:rsidRDefault="00DB207C" w:rsidP="00DB207C">
            <w:pPr>
              <w:spacing w:after="0" w:line="240" w:lineRule="auto"/>
              <w:ind w:left="-1134"/>
              <w:jc w:val="right"/>
            </w:pPr>
            <w:proofErr w:type="spellStart"/>
            <w:r>
              <w:t>Αναπλ.Καθηγ</w:t>
            </w:r>
            <w:proofErr w:type="spellEnd"/>
            <w:r>
              <w:t>.</w:t>
            </w:r>
            <w:r w:rsidRPr="00051AB6">
              <w:t xml:space="preserve"> Παθολογίας </w:t>
            </w:r>
          </w:p>
          <w:p w:rsidR="00DB207C" w:rsidRPr="00C17430" w:rsidRDefault="00DB207C" w:rsidP="00DB207C">
            <w:pPr>
              <w:spacing w:after="0" w:line="240" w:lineRule="auto"/>
              <w:ind w:left="-1134"/>
              <w:jc w:val="right"/>
            </w:pPr>
            <w:r>
              <w:t>Θεσσαλονίκη</w:t>
            </w:r>
          </w:p>
          <w:p w:rsidR="00DB207C" w:rsidRPr="00C17430" w:rsidRDefault="00DB207C" w:rsidP="00DB207C">
            <w:pPr>
              <w:spacing w:after="0" w:line="240" w:lineRule="auto"/>
              <w:ind w:left="-1134"/>
            </w:pPr>
          </w:p>
          <w:p w:rsidR="00DB207C" w:rsidRPr="00C17430" w:rsidRDefault="00DB207C" w:rsidP="00DB207C">
            <w:pPr>
              <w:spacing w:after="0" w:line="240" w:lineRule="auto"/>
              <w:ind w:left="-1134"/>
              <w:jc w:val="right"/>
              <w:rPr>
                <w:b/>
              </w:rPr>
            </w:pPr>
            <w:r w:rsidRPr="00C17430">
              <w:rPr>
                <w:i/>
              </w:rPr>
              <w:t>Μέλη</w:t>
            </w:r>
            <w:r w:rsidRPr="00C17430">
              <w:rPr>
                <w:b/>
              </w:rPr>
              <w:t xml:space="preserve"> </w:t>
            </w:r>
          </w:p>
          <w:p w:rsidR="00DB207C" w:rsidRDefault="00DB207C" w:rsidP="00DB207C">
            <w:pPr>
              <w:spacing w:after="0" w:line="240" w:lineRule="auto"/>
              <w:ind w:left="-1134"/>
              <w:jc w:val="right"/>
              <w:rPr>
                <w:b/>
              </w:rPr>
            </w:pPr>
            <w:r w:rsidRPr="00C17430">
              <w:rPr>
                <w:b/>
              </w:rPr>
              <w:t xml:space="preserve">Γεώργιος </w:t>
            </w:r>
            <w:proofErr w:type="spellStart"/>
            <w:r w:rsidRPr="00C17430">
              <w:rPr>
                <w:b/>
              </w:rPr>
              <w:t>Λιάμης</w:t>
            </w:r>
            <w:proofErr w:type="spellEnd"/>
          </w:p>
          <w:p w:rsidR="00DB207C" w:rsidRPr="00DE7AA7" w:rsidRDefault="00DB207C" w:rsidP="00DB207C">
            <w:pPr>
              <w:spacing w:after="0" w:line="240" w:lineRule="auto"/>
              <w:ind w:left="-1134"/>
              <w:jc w:val="right"/>
            </w:pPr>
            <w:proofErr w:type="spellStart"/>
            <w:r w:rsidRPr="00DE7AA7">
              <w:t>Επικ</w:t>
            </w:r>
            <w:proofErr w:type="spellEnd"/>
            <w:r w:rsidRPr="00DE7AA7">
              <w:t xml:space="preserve">. </w:t>
            </w:r>
            <w:proofErr w:type="spellStart"/>
            <w:r w:rsidRPr="00DE7AA7">
              <w:t>Καθηγ</w:t>
            </w:r>
            <w:proofErr w:type="spellEnd"/>
            <w:r w:rsidRPr="00DE7AA7">
              <w:t>. Παθολογίας</w:t>
            </w:r>
          </w:p>
          <w:p w:rsidR="00DB207C" w:rsidRPr="00DE7AA7" w:rsidRDefault="00DB207C" w:rsidP="00DB207C">
            <w:pPr>
              <w:spacing w:after="0" w:line="240" w:lineRule="auto"/>
              <w:ind w:left="-1134"/>
              <w:jc w:val="right"/>
              <w:rPr>
                <w:i/>
              </w:rPr>
            </w:pPr>
            <w:r w:rsidRPr="00DE7AA7">
              <w:t>Ιωάννινα</w:t>
            </w:r>
          </w:p>
          <w:p w:rsidR="00DB207C" w:rsidRDefault="00DB207C" w:rsidP="00DB207C">
            <w:pPr>
              <w:spacing w:after="0" w:line="240" w:lineRule="auto"/>
              <w:ind w:left="-1134"/>
              <w:jc w:val="right"/>
              <w:rPr>
                <w:b/>
              </w:rPr>
            </w:pPr>
            <w:r w:rsidRPr="00C17430">
              <w:rPr>
                <w:b/>
              </w:rPr>
              <w:t xml:space="preserve">Σπυρίδων </w:t>
            </w:r>
            <w:proofErr w:type="spellStart"/>
            <w:r w:rsidRPr="00C17430">
              <w:rPr>
                <w:b/>
              </w:rPr>
              <w:t>Μπακατσέλος</w:t>
            </w:r>
            <w:proofErr w:type="spellEnd"/>
            <w:r w:rsidRPr="00C17430">
              <w:rPr>
                <w:b/>
              </w:rPr>
              <w:t xml:space="preserve"> </w:t>
            </w:r>
          </w:p>
          <w:p w:rsidR="00DB207C" w:rsidRDefault="00DB207C" w:rsidP="00DB207C">
            <w:pPr>
              <w:spacing w:after="0" w:line="240" w:lineRule="auto"/>
              <w:ind w:left="-1134"/>
              <w:jc w:val="right"/>
            </w:pPr>
            <w:r>
              <w:t>Δρ. Παθολογίας Α.Π.Θ.</w:t>
            </w:r>
          </w:p>
          <w:p w:rsidR="00DB207C" w:rsidRPr="00DE7AA7" w:rsidRDefault="00DB207C" w:rsidP="00DB207C">
            <w:pPr>
              <w:spacing w:after="0" w:line="240" w:lineRule="auto"/>
              <w:ind w:left="-1134"/>
              <w:jc w:val="right"/>
            </w:pPr>
            <w:r w:rsidRPr="00DE7AA7">
              <w:t>Θεσσαλονίκη</w:t>
            </w:r>
          </w:p>
          <w:p w:rsidR="00DB207C" w:rsidRDefault="00DB207C" w:rsidP="00DB207C">
            <w:pPr>
              <w:spacing w:after="0" w:line="240" w:lineRule="auto"/>
              <w:ind w:left="-1134"/>
              <w:jc w:val="right"/>
              <w:rPr>
                <w:b/>
              </w:rPr>
            </w:pPr>
            <w:r w:rsidRPr="00C17430">
              <w:rPr>
                <w:b/>
              </w:rPr>
              <w:t>Στέφανος Μυλωνάς</w:t>
            </w:r>
          </w:p>
          <w:p w:rsidR="00DB207C" w:rsidRPr="00DE7AA7" w:rsidRDefault="00DB207C" w:rsidP="00DB207C">
            <w:pPr>
              <w:spacing w:after="0" w:line="240" w:lineRule="auto"/>
              <w:ind w:left="-1134"/>
              <w:jc w:val="right"/>
            </w:pPr>
            <w:r>
              <w:t>Διευθυντής ΕΣΥ</w:t>
            </w:r>
            <w:r w:rsidRPr="00DE7AA7">
              <w:t>, Τρίκαλα</w:t>
            </w:r>
          </w:p>
          <w:p w:rsidR="00DB207C" w:rsidRDefault="00DB207C" w:rsidP="00DB207C">
            <w:pPr>
              <w:spacing w:after="0" w:line="240" w:lineRule="auto"/>
              <w:ind w:left="-1134"/>
              <w:jc w:val="right"/>
              <w:rPr>
                <w:b/>
              </w:rPr>
            </w:pPr>
            <w:r w:rsidRPr="00C17430">
              <w:rPr>
                <w:b/>
              </w:rPr>
              <w:t>Δημήτριος Σκούτας</w:t>
            </w:r>
          </w:p>
          <w:p w:rsidR="00DB207C" w:rsidRDefault="00DB207C" w:rsidP="00DB207C">
            <w:pPr>
              <w:spacing w:after="0" w:line="240" w:lineRule="auto"/>
              <w:ind w:left="-1134"/>
              <w:jc w:val="right"/>
            </w:pPr>
            <w:r>
              <w:t>Δρ. Παθολογίας Δ.Π.Θ.</w:t>
            </w:r>
          </w:p>
          <w:p w:rsidR="00F8665D" w:rsidRPr="00077076" w:rsidRDefault="00DB207C" w:rsidP="00DB207C">
            <w:pPr>
              <w:spacing w:after="0" w:line="360" w:lineRule="auto"/>
              <w:jc w:val="right"/>
              <w:rPr>
                <w:lang w:val="en-US"/>
              </w:rPr>
            </w:pPr>
            <w:r>
              <w:t>Θεσσαλονίκη</w:t>
            </w:r>
          </w:p>
        </w:tc>
        <w:tc>
          <w:tcPr>
            <w:tcW w:w="8478" w:type="dxa"/>
          </w:tcPr>
          <w:p w:rsidR="008A4741" w:rsidRPr="00912A67" w:rsidRDefault="00F8665D" w:rsidP="008A4741">
            <w:pPr>
              <w:spacing w:after="0" w:line="240" w:lineRule="auto"/>
            </w:pPr>
            <w:r w:rsidRPr="00912A67">
              <w:tab/>
            </w:r>
            <w:r w:rsidRPr="00912A67">
              <w:tab/>
            </w:r>
            <w:r w:rsidRPr="00912A67">
              <w:tab/>
            </w:r>
            <w:r w:rsidRPr="00912A67">
              <w:tab/>
            </w:r>
            <w:r w:rsidRPr="00912A67">
              <w:tab/>
            </w:r>
          </w:p>
          <w:p w:rsidR="00F8665D" w:rsidRDefault="00DB207C" w:rsidP="004D179F">
            <w:pPr>
              <w:spacing w:after="0" w:line="240" w:lineRule="auto"/>
              <w:jc w:val="right"/>
            </w:pPr>
            <w:r>
              <w:t xml:space="preserve">      </w:t>
            </w:r>
            <w:r w:rsidR="004D179F">
              <w:t>Αλεξανδρούπολη, 27 Δεκεμβρίου 2016</w:t>
            </w:r>
          </w:p>
          <w:p w:rsidR="004D0CDC" w:rsidRDefault="004D0CDC" w:rsidP="00406FC8">
            <w:pPr>
              <w:spacing w:after="0" w:line="240" w:lineRule="auto"/>
            </w:pPr>
          </w:p>
          <w:p w:rsidR="004D179F" w:rsidRDefault="004D179F" w:rsidP="004D179F">
            <w:r>
              <w:t xml:space="preserve">Αγαπητοί Συνάδερφοι, </w:t>
            </w:r>
          </w:p>
          <w:p w:rsidR="004D179F" w:rsidRDefault="004D179F" w:rsidP="004D179F">
            <w:pPr>
              <w:spacing w:line="360" w:lineRule="auto"/>
              <w:ind w:firstLine="176"/>
              <w:jc w:val="both"/>
            </w:pPr>
            <w:r>
              <w:t>Με την έγκριση</w:t>
            </w:r>
            <w:r w:rsidRPr="005A6680">
              <w:t xml:space="preserve"> από το Πρωτοδικείο Θεσσαλονίκης </w:t>
            </w:r>
            <w:r>
              <w:t>πραγματοποιήθηκε</w:t>
            </w:r>
            <w:r w:rsidRPr="005A6680">
              <w:t xml:space="preserve"> αλλαγή του καταστατικού της Εταιρείας Παθολογίας Βορείου Ελλάδος (Ε.Π.Β.Ε.), η οποία ονομάζεται πλέον Εταιρεία Παθολογίας Ελλάδος (Ε.Π.Ε.), εκπροσωπώντας όλους τους Έλληνες Παθολόγους. Επίσης η Ε.Π.Ε. αποτελεί μέλος της </w:t>
            </w:r>
            <w:r w:rsidRPr="00095601">
              <w:t>European</w:t>
            </w:r>
            <w:r w:rsidRPr="005A6680">
              <w:t xml:space="preserve"> </w:t>
            </w:r>
            <w:proofErr w:type="spellStart"/>
            <w:r w:rsidRPr="00095601">
              <w:t>Federation</w:t>
            </w:r>
            <w:proofErr w:type="spellEnd"/>
            <w:r w:rsidRPr="005A6680">
              <w:t xml:space="preserve"> </w:t>
            </w:r>
            <w:r w:rsidRPr="00095601">
              <w:t>of</w:t>
            </w:r>
            <w:r w:rsidRPr="005A6680">
              <w:t xml:space="preserve"> </w:t>
            </w:r>
            <w:r w:rsidRPr="00095601">
              <w:t>Internal</w:t>
            </w:r>
            <w:r w:rsidRPr="005A6680">
              <w:t xml:space="preserve"> </w:t>
            </w:r>
            <w:proofErr w:type="spellStart"/>
            <w:r w:rsidRPr="00095601">
              <w:t>Medicine</w:t>
            </w:r>
            <w:proofErr w:type="spellEnd"/>
            <w:r w:rsidRPr="005A6680">
              <w:t xml:space="preserve"> (</w:t>
            </w:r>
            <w:r w:rsidRPr="00095601">
              <w:t>E</w:t>
            </w:r>
            <w:r w:rsidRPr="005A6680">
              <w:t>.</w:t>
            </w:r>
            <w:r w:rsidRPr="00095601">
              <w:t>F</w:t>
            </w:r>
            <w:r w:rsidRPr="005A6680">
              <w:t>.</w:t>
            </w:r>
            <w:r w:rsidRPr="00095601">
              <w:t>I</w:t>
            </w:r>
            <w:r w:rsidRPr="005A6680">
              <w:t>.</w:t>
            </w:r>
            <w:r w:rsidRPr="00095601">
              <w:t>M</w:t>
            </w:r>
            <w:r w:rsidRPr="005A6680">
              <w:t>.)</w:t>
            </w:r>
            <w:r w:rsidRPr="005A6680">
              <w:rPr>
                <w:bCs/>
              </w:rPr>
              <w:t xml:space="preserve"> </w:t>
            </w:r>
            <w:r w:rsidRPr="005A6680">
              <w:t>εκπροσωπώντας τους Έλληνες Παθολόγους στην Ευρώπη, ενώ συνεργάζεται στενά και με την Επαγγελματική Ένωση Παθολόγων Ελλάδος με στόχο την προάσπιση των επαγγελματικών δικαιωμάτων των Παθολόγων.</w:t>
            </w:r>
          </w:p>
          <w:p w:rsidR="004D179F" w:rsidRDefault="004D179F" w:rsidP="004D179F">
            <w:pPr>
              <w:spacing w:line="360" w:lineRule="auto"/>
              <w:ind w:firstLine="176"/>
              <w:jc w:val="both"/>
            </w:pPr>
            <w:r>
              <w:t xml:space="preserve">Παρακαλούμε, όπως ορίσετε εκπροσώπους Παθολόγους στο χώρο ευθύνης σας, προκειμένου να συζητηθούν θέματα που αφορούν την ειδικότητα μας γενικότερα και της περιφέρειας σας ειδικότερα. Ιδανικά θα μπορούσατε να ορίσετε Παθολόγο μέλος του Διοικητικού Συμβουλίου ή άλλο Παθολόγο που ενδιαφέρετε για τη συνεργασία σε θέματα ειδικότητας. </w:t>
            </w:r>
          </w:p>
          <w:p w:rsidR="001E223A" w:rsidRDefault="004D179F" w:rsidP="004D179F">
            <w:pPr>
              <w:spacing w:line="360" w:lineRule="auto"/>
              <w:ind w:firstLine="176"/>
              <w:jc w:val="both"/>
            </w:pPr>
            <w:r>
              <w:t>Παρακαλούμε για την άμεση απάντηση σας, ει δυνατόν εντός του επόμενου δεκαπενθήμερου, ώστε να αποσταλεί και πρόσκληση για ενεργό συμμετοχή στο 3</w:t>
            </w:r>
            <w:r w:rsidRPr="0051109E">
              <w:rPr>
                <w:vertAlign w:val="superscript"/>
              </w:rPr>
              <w:t>ο</w:t>
            </w:r>
            <w:r>
              <w:t xml:space="preserve"> Πανελλήνιο Συνέδριο Συνεχιζόμενης Εκπαίδευσης στην Εσωτερική Παθολογία, με διεθνή συμμετοχή, που θα πραγματοποιηθεί στη Θεσσαλονίκη 22-26/2/2017, στο </w:t>
            </w:r>
            <w:proofErr w:type="spellStart"/>
            <w:r>
              <w:t>Grand</w:t>
            </w:r>
            <w:proofErr w:type="spellEnd"/>
            <w:r w:rsidRPr="0051109E">
              <w:t xml:space="preserve"> </w:t>
            </w:r>
            <w:proofErr w:type="spellStart"/>
            <w:r>
              <w:t>Hotel</w:t>
            </w:r>
            <w:proofErr w:type="spellEnd"/>
            <w:r w:rsidRPr="0051109E">
              <w:t xml:space="preserve"> </w:t>
            </w:r>
            <w:proofErr w:type="spellStart"/>
            <w:r>
              <w:t>Palace</w:t>
            </w:r>
            <w:proofErr w:type="spellEnd"/>
            <w:r w:rsidRPr="0051109E">
              <w:t>.</w:t>
            </w:r>
          </w:p>
          <w:p w:rsidR="00F845B2" w:rsidRPr="00191BCB" w:rsidRDefault="00F845B2" w:rsidP="004D179F">
            <w:pPr>
              <w:spacing w:after="0" w:line="240" w:lineRule="auto"/>
              <w:jc w:val="center"/>
            </w:pPr>
            <w:r w:rsidRPr="00191BCB">
              <w:t>Εκ μέρους του Διοικητικού Συμβουλίου</w:t>
            </w:r>
            <w:r>
              <w:t xml:space="preserve"> της Εταιρείας Παθολογίας Ελλάδος</w:t>
            </w:r>
          </w:p>
          <w:p w:rsidR="004D0CDC" w:rsidRDefault="004D0CDC" w:rsidP="00406FC8">
            <w:pPr>
              <w:spacing w:after="0" w:line="240" w:lineRule="auto"/>
            </w:pPr>
          </w:p>
          <w:p w:rsidR="004D179F" w:rsidRPr="004D179F" w:rsidRDefault="004D179F" w:rsidP="004D179F">
            <w:pPr>
              <w:spacing w:after="0" w:line="240" w:lineRule="auto"/>
            </w:pPr>
            <w:r w:rsidRPr="004D179F">
              <w:rPr>
                <w:b/>
              </w:rPr>
              <w:t xml:space="preserve">Ευστράτιος Μαλτέζος                                                                      Απόστολος </w:t>
            </w:r>
            <w:proofErr w:type="spellStart"/>
            <w:r w:rsidRPr="004D179F">
              <w:rPr>
                <w:b/>
              </w:rPr>
              <w:t>Χατζητόλιος</w:t>
            </w:r>
            <w:proofErr w:type="spellEnd"/>
          </w:p>
          <w:p w:rsidR="004D179F" w:rsidRPr="004D179F" w:rsidRDefault="004D179F" w:rsidP="004D179F">
            <w:pPr>
              <w:spacing w:after="0" w:line="240" w:lineRule="auto"/>
              <w:rPr>
                <w:b/>
              </w:rPr>
            </w:pPr>
            <w:r w:rsidRPr="004D179F">
              <w:rPr>
                <w:lang w:val="en-US"/>
              </w:rPr>
              <w:drawing>
                <wp:anchor distT="0" distB="0" distL="114300" distR="114300" simplePos="0" relativeHeight="251662848" behindDoc="1" locked="0" layoutInCell="1" allowOverlap="1" wp14:anchorId="5D43FEC0" wp14:editId="1490F002">
                  <wp:simplePos x="0" y="0"/>
                  <wp:positionH relativeFrom="column">
                    <wp:posOffset>3515360</wp:posOffset>
                  </wp:positionH>
                  <wp:positionV relativeFrom="paragraph">
                    <wp:posOffset>85090</wp:posOffset>
                  </wp:positionV>
                  <wp:extent cx="1352550" cy="552450"/>
                  <wp:effectExtent l="0" t="0" r="0" b="0"/>
                  <wp:wrapTight wrapText="bothSides">
                    <wp:wrapPolygon edited="0">
                      <wp:start x="0" y="0"/>
                      <wp:lineTo x="0" y="20855"/>
                      <wp:lineTo x="21296" y="20855"/>
                      <wp:lineTo x="21296" y="0"/>
                      <wp:lineTo x="0" y="0"/>
                    </wp:wrapPolygon>
                  </wp:wrapTight>
                  <wp:docPr id="100" name="Εικόνα 11"/>
                  <wp:cNvGraphicFramePr/>
                  <a:graphic xmlns:a="http://schemas.openxmlformats.org/drawingml/2006/main">
                    <a:graphicData uri="http://schemas.openxmlformats.org/drawingml/2006/picture">
                      <pic:pic xmlns:pic="http://schemas.openxmlformats.org/drawingml/2006/picture">
                        <pic:nvPicPr>
                          <pic:cNvPr id="8" name="Εικόνα 1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552450"/>
                          </a:xfrm>
                          <a:prstGeom prst="rect">
                            <a:avLst/>
                          </a:prstGeom>
                          <a:noFill/>
                        </pic:spPr>
                      </pic:pic>
                    </a:graphicData>
                  </a:graphic>
                  <wp14:sizeRelH relativeFrom="margin">
                    <wp14:pctWidth>0</wp14:pctWidth>
                  </wp14:sizeRelH>
                  <wp14:sizeRelV relativeFrom="margin">
                    <wp14:pctHeight>0</wp14:pctHeight>
                  </wp14:sizeRelV>
                </wp:anchor>
              </w:drawing>
            </w:r>
            <w:r w:rsidRPr="004D179F">
              <w:rPr>
                <w:lang w:val="en-US"/>
              </w:rPr>
              <w:drawing>
                <wp:anchor distT="0" distB="0" distL="114300" distR="114300" simplePos="0" relativeHeight="251659776" behindDoc="1" locked="0" layoutInCell="1" allowOverlap="1" wp14:anchorId="1754318E" wp14:editId="13FDCA3D">
                  <wp:simplePos x="0" y="0"/>
                  <wp:positionH relativeFrom="column">
                    <wp:posOffset>10160</wp:posOffset>
                  </wp:positionH>
                  <wp:positionV relativeFrom="paragraph">
                    <wp:posOffset>142240</wp:posOffset>
                  </wp:positionV>
                  <wp:extent cx="1314450" cy="552450"/>
                  <wp:effectExtent l="0" t="0" r="0" b="0"/>
                  <wp:wrapTight wrapText="bothSides">
                    <wp:wrapPolygon edited="0">
                      <wp:start x="5009" y="0"/>
                      <wp:lineTo x="2191" y="12662"/>
                      <wp:lineTo x="1565" y="13407"/>
                      <wp:lineTo x="0" y="18621"/>
                      <wp:lineTo x="0" y="20855"/>
                      <wp:lineTo x="1565" y="20855"/>
                      <wp:lineTo x="21287" y="15641"/>
                      <wp:lineTo x="21287" y="7448"/>
                      <wp:lineTo x="19722" y="5959"/>
                      <wp:lineTo x="10957" y="0"/>
                      <wp:lineTo x="5009" y="0"/>
                    </wp:wrapPolygon>
                  </wp:wrapTight>
                  <wp:docPr id="99" name="Εικόνα 4" descr="MALTEZOS"/>
                  <wp:cNvGraphicFramePr/>
                  <a:graphic xmlns:a="http://schemas.openxmlformats.org/drawingml/2006/main">
                    <a:graphicData uri="http://schemas.openxmlformats.org/drawingml/2006/picture">
                      <pic:pic xmlns:pic="http://schemas.openxmlformats.org/drawingml/2006/picture">
                        <pic:nvPicPr>
                          <pic:cNvPr id="7" name="Εικόνα 4" descr="MALTEZO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pic:spPr>
                      </pic:pic>
                    </a:graphicData>
                  </a:graphic>
                  <wp14:sizeRelH relativeFrom="margin">
                    <wp14:pctWidth>0</wp14:pctWidth>
                  </wp14:sizeRelH>
                  <wp14:sizeRelV relativeFrom="margin">
                    <wp14:pctHeight>0</wp14:pctHeight>
                  </wp14:sizeRelV>
                </wp:anchor>
              </w:drawing>
            </w:r>
          </w:p>
          <w:p w:rsidR="004D179F" w:rsidRPr="004D179F" w:rsidRDefault="004D179F" w:rsidP="004D179F">
            <w:pPr>
              <w:spacing w:after="0" w:line="240" w:lineRule="auto"/>
              <w:rPr>
                <w:b/>
              </w:rPr>
            </w:pPr>
          </w:p>
          <w:p w:rsidR="004D179F" w:rsidRPr="004D179F" w:rsidRDefault="004D179F" w:rsidP="004D179F">
            <w:pPr>
              <w:spacing w:after="0" w:line="240" w:lineRule="auto"/>
              <w:rPr>
                <w:b/>
              </w:rPr>
            </w:pPr>
          </w:p>
          <w:p w:rsidR="004D179F" w:rsidRPr="004D179F" w:rsidRDefault="004D179F" w:rsidP="004D179F">
            <w:pPr>
              <w:spacing w:after="0" w:line="240" w:lineRule="auto"/>
              <w:rPr>
                <w:b/>
              </w:rPr>
            </w:pPr>
          </w:p>
          <w:p w:rsidR="004D179F" w:rsidRPr="004D179F" w:rsidRDefault="004D179F" w:rsidP="004D179F">
            <w:pPr>
              <w:spacing w:after="0" w:line="240" w:lineRule="auto"/>
              <w:rPr>
                <w:b/>
              </w:rPr>
            </w:pPr>
            <w:r w:rsidRPr="004D179F">
              <w:rPr>
                <w:b/>
              </w:rPr>
              <w:t>Καθηγητής Παθολογίας Δ.Π.Θ                                                       Καθηγητής Παθολογίας Α.Π.Θ</w:t>
            </w:r>
          </w:p>
          <w:p w:rsidR="004D179F" w:rsidRPr="004D179F" w:rsidRDefault="004D179F" w:rsidP="004D179F">
            <w:pPr>
              <w:spacing w:after="0" w:line="240" w:lineRule="auto"/>
            </w:pPr>
            <w:r w:rsidRPr="004D179F">
              <w:t>Πρόεδρος Ε.Π.Ε.                                                                        Α’ Αντιπρόεδρος Ε.Π.Ε</w:t>
            </w:r>
          </w:p>
          <w:p w:rsidR="004D179F" w:rsidRPr="004D179F" w:rsidRDefault="004D179F" w:rsidP="004D179F">
            <w:pPr>
              <w:spacing w:after="0" w:line="240" w:lineRule="auto"/>
              <w:jc w:val="center"/>
              <w:rPr>
                <w:b/>
              </w:rPr>
            </w:pPr>
            <w:r w:rsidRPr="004D179F">
              <w:rPr>
                <w:lang w:val="en-US"/>
              </w:rPr>
              <w:drawing>
                <wp:anchor distT="0" distB="0" distL="114300" distR="114300" simplePos="0" relativeHeight="251667968" behindDoc="0" locked="0" layoutInCell="1" allowOverlap="1" wp14:anchorId="0A443BBD" wp14:editId="76B47043">
                  <wp:simplePos x="0" y="0"/>
                  <wp:positionH relativeFrom="column">
                    <wp:posOffset>2210434</wp:posOffset>
                  </wp:positionH>
                  <wp:positionV relativeFrom="paragraph">
                    <wp:posOffset>126365</wp:posOffset>
                  </wp:positionV>
                  <wp:extent cx="760165" cy="590550"/>
                  <wp:effectExtent l="0" t="0" r="1905"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7541" cy="59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179F">
              <w:rPr>
                <w:b/>
              </w:rPr>
              <w:t>Δημήτρης Παπάζογλου</w:t>
            </w:r>
          </w:p>
          <w:p w:rsidR="004D179F" w:rsidRPr="004D179F" w:rsidRDefault="004D179F" w:rsidP="004D179F">
            <w:pPr>
              <w:spacing w:after="0" w:line="240" w:lineRule="auto"/>
              <w:rPr>
                <w:b/>
              </w:rPr>
            </w:pPr>
          </w:p>
          <w:p w:rsidR="004D179F" w:rsidRPr="004D179F" w:rsidRDefault="004D179F" w:rsidP="004D179F">
            <w:pPr>
              <w:spacing w:after="0" w:line="240" w:lineRule="auto"/>
              <w:rPr>
                <w:b/>
              </w:rPr>
            </w:pPr>
          </w:p>
          <w:p w:rsidR="004D179F" w:rsidRDefault="004D179F" w:rsidP="004D179F">
            <w:pPr>
              <w:spacing w:after="0" w:line="240" w:lineRule="auto"/>
              <w:jc w:val="center"/>
              <w:rPr>
                <w:b/>
              </w:rPr>
            </w:pPr>
          </w:p>
          <w:p w:rsidR="004D179F" w:rsidRPr="004D179F" w:rsidRDefault="004D179F" w:rsidP="004D179F">
            <w:pPr>
              <w:spacing w:after="0" w:line="240" w:lineRule="auto"/>
              <w:jc w:val="center"/>
              <w:rPr>
                <w:b/>
              </w:rPr>
            </w:pPr>
            <w:r w:rsidRPr="004D179F">
              <w:rPr>
                <w:b/>
              </w:rPr>
              <w:t>Καθηγητής Παθολογίας Δ.Π.Θ.</w:t>
            </w:r>
          </w:p>
          <w:p w:rsidR="00F845B2" w:rsidRPr="00912A67" w:rsidRDefault="004D179F" w:rsidP="004D179F">
            <w:pPr>
              <w:spacing w:after="0" w:line="240" w:lineRule="auto"/>
              <w:jc w:val="center"/>
            </w:pPr>
            <w:r w:rsidRPr="004D179F">
              <w:t>Γενικός Γραμματέας Ε.Π.Ε.</w:t>
            </w:r>
            <w:bookmarkStart w:id="0" w:name="_GoBack"/>
            <w:bookmarkEnd w:id="0"/>
          </w:p>
        </w:tc>
      </w:tr>
    </w:tbl>
    <w:p w:rsidR="00F8665D" w:rsidRPr="00820D1F" w:rsidRDefault="00F8665D" w:rsidP="00406FC8">
      <w:pPr>
        <w:ind w:right="7030"/>
      </w:pPr>
    </w:p>
    <w:sectPr w:rsidR="00F8665D" w:rsidRPr="00820D1F" w:rsidSect="00406FC8">
      <w:headerReference w:type="default" r:id="rId12"/>
      <w:pgSz w:w="11906" w:h="16838"/>
      <w:pgMar w:top="136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87" w:rsidRDefault="00E23687" w:rsidP="00961890">
      <w:pPr>
        <w:spacing w:after="0" w:line="240" w:lineRule="auto"/>
      </w:pPr>
      <w:r>
        <w:separator/>
      </w:r>
    </w:p>
  </w:endnote>
  <w:endnote w:type="continuationSeparator" w:id="0">
    <w:p w:rsidR="00E23687" w:rsidRDefault="00E23687" w:rsidP="0096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87" w:rsidRDefault="00E23687" w:rsidP="00961890">
      <w:pPr>
        <w:spacing w:after="0" w:line="240" w:lineRule="auto"/>
      </w:pPr>
      <w:r>
        <w:separator/>
      </w:r>
    </w:p>
  </w:footnote>
  <w:footnote w:type="continuationSeparator" w:id="0">
    <w:p w:rsidR="00E23687" w:rsidRDefault="00E23687" w:rsidP="00961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A67" w:rsidRDefault="00912A67" w:rsidP="00961890">
    <w:pPr>
      <w:pStyle w:val="Header"/>
      <w:jc w:val="center"/>
      <w:rPr>
        <w:sz w:val="28"/>
        <w:szCs w:val="28"/>
        <w:lang w:val="en-US"/>
      </w:rPr>
    </w:pPr>
    <w:r>
      <w:rPr>
        <w:sz w:val="28"/>
        <w:szCs w:val="28"/>
      </w:rPr>
      <w:t>Ε</w:t>
    </w:r>
    <w:r w:rsidRPr="00961890">
      <w:rPr>
        <w:sz w:val="28"/>
        <w:szCs w:val="28"/>
      </w:rPr>
      <w:t>ΤΑΙΡΕΙΑ</w:t>
    </w:r>
    <w:r w:rsidRPr="00961890">
      <w:rPr>
        <w:sz w:val="28"/>
        <w:szCs w:val="28"/>
        <w:lang w:val="en-US"/>
      </w:rPr>
      <w:t xml:space="preserve"> </w:t>
    </w:r>
    <w:r w:rsidRPr="00961890">
      <w:rPr>
        <w:sz w:val="28"/>
        <w:szCs w:val="28"/>
      </w:rPr>
      <w:t>ΠΑΘΟΛΟΓΙΑΣ</w:t>
    </w:r>
    <w:r w:rsidRPr="00961890">
      <w:rPr>
        <w:sz w:val="28"/>
        <w:szCs w:val="28"/>
        <w:lang w:val="en-US"/>
      </w:rPr>
      <w:t xml:space="preserve"> </w:t>
    </w:r>
    <w:r w:rsidRPr="00961890">
      <w:rPr>
        <w:sz w:val="28"/>
        <w:szCs w:val="28"/>
      </w:rPr>
      <w:t>ΕΛΛΑΔΟΣ</w:t>
    </w:r>
  </w:p>
  <w:p w:rsidR="00912A67" w:rsidRPr="00482107" w:rsidRDefault="00912A67" w:rsidP="00961890">
    <w:pPr>
      <w:pStyle w:val="Header"/>
      <w:jc w:val="center"/>
      <w:rPr>
        <w:lang w:val="en-US"/>
      </w:rPr>
    </w:pPr>
    <w:r>
      <w:rPr>
        <w:sz w:val="28"/>
        <w:szCs w:val="28"/>
        <w:lang w:val="en-US"/>
      </w:rPr>
      <w:t xml:space="preserve">INTERNAL MEDICINE SOCIETY OF </w:t>
    </w:r>
    <w:smartTag w:uri="urn:schemas-microsoft-com:office:smarttags" w:element="place">
      <w:smartTag w:uri="urn:schemas-microsoft-com:office:smarttags" w:element="country-region">
        <w:r>
          <w:rPr>
            <w:sz w:val="28"/>
            <w:szCs w:val="28"/>
            <w:lang w:val="en-US"/>
          </w:rPr>
          <w:t>GREECE</w:t>
        </w:r>
      </w:smartTag>
    </w:smartTag>
  </w:p>
  <w:p w:rsidR="00912A67" w:rsidRDefault="00912A67" w:rsidP="00961890">
    <w:pPr>
      <w:pStyle w:val="Header"/>
      <w:jc w:val="center"/>
    </w:pPr>
    <w:proofErr w:type="spellStart"/>
    <w:r>
      <w:t>Στιλπ</w:t>
    </w:r>
    <w:proofErr w:type="spellEnd"/>
    <w:r>
      <w:t>. Κυριακίδη 1 (Νοσ. ΑΧΕΠΑ) – Τ.Κ. 54636 Θεσ/νίκη</w:t>
    </w:r>
  </w:p>
  <w:p w:rsidR="00912A67" w:rsidRPr="00961890" w:rsidRDefault="00912A67" w:rsidP="00961890">
    <w:pPr>
      <w:pStyle w:val="Header"/>
      <w:jc w:val="center"/>
    </w:pPr>
    <w:proofErr w:type="spellStart"/>
    <w:r>
      <w:t>Τηλ</w:t>
    </w:r>
    <w:proofErr w:type="spellEnd"/>
    <w:r>
      <w:t xml:space="preserve">: </w:t>
    </w:r>
    <w:r w:rsidRPr="00A14A70">
      <w:t>2313 303480</w:t>
    </w:r>
    <w:r w:rsidRPr="00A14A70">
      <w:rPr>
        <w:b/>
        <w:bCs/>
      </w:rPr>
      <w:t xml:space="preserve"> </w:t>
    </w:r>
    <w:r>
      <w:t xml:space="preserve"> – </w:t>
    </w:r>
    <w:r>
      <w:rPr>
        <w:lang w:val="en-US"/>
      </w:rPr>
      <w:t>Fax</w:t>
    </w:r>
    <w:r w:rsidRPr="00961890">
      <w:t>: 2310994773</w:t>
    </w:r>
  </w:p>
  <w:p w:rsidR="00912A67" w:rsidRDefault="00912A67" w:rsidP="00961890">
    <w:pPr>
      <w:pStyle w:val="Header"/>
      <w:jc w:val="center"/>
    </w:pPr>
    <w:r>
      <w:t xml:space="preserve">Α.Φ.Μ.: 998209271 – Δ.Ο.Υ.: Ι’ </w:t>
    </w:r>
    <w:proofErr w:type="spellStart"/>
    <w:r>
      <w:t>Θεσ</w:t>
    </w:r>
    <w:proofErr w:type="spellEnd"/>
    <w:r>
      <w:t>/νίκης</w:t>
    </w:r>
  </w:p>
  <w:p w:rsidR="00912A67" w:rsidRPr="00F945DE" w:rsidRDefault="00912A67" w:rsidP="00961890">
    <w:pPr>
      <w:pStyle w:val="Header"/>
      <w:jc w:val="center"/>
    </w:pPr>
    <w:r>
      <w:rPr>
        <w:lang w:val="en-US"/>
      </w:rPr>
      <w:t xml:space="preserve">Email: </w:t>
    </w:r>
    <w:hyperlink r:id="rId1" w:history="1">
      <w:r w:rsidRPr="006674FE">
        <w:rPr>
          <w:rStyle w:val="Hyperlink"/>
          <w:lang w:val="en-US"/>
        </w:rPr>
        <w:t>et.pathologias@hotmail.com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732"/>
    <w:multiLevelType w:val="hybridMultilevel"/>
    <w:tmpl w:val="6F546F9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105F4640"/>
    <w:multiLevelType w:val="hybridMultilevel"/>
    <w:tmpl w:val="AE20794E"/>
    <w:lvl w:ilvl="0" w:tplc="04080001">
      <w:start w:val="1"/>
      <w:numFmt w:val="bullet"/>
      <w:lvlText w:val=""/>
      <w:lvlJc w:val="left"/>
      <w:pPr>
        <w:ind w:left="750" w:hanging="360"/>
      </w:pPr>
      <w:rPr>
        <w:rFonts w:ascii="Symbol" w:hAnsi="Symbol" w:cs="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cs="Wingdings" w:hint="default"/>
      </w:rPr>
    </w:lvl>
    <w:lvl w:ilvl="3" w:tplc="04080001" w:tentative="1">
      <w:start w:val="1"/>
      <w:numFmt w:val="bullet"/>
      <w:lvlText w:val=""/>
      <w:lvlJc w:val="left"/>
      <w:pPr>
        <w:ind w:left="2910" w:hanging="360"/>
      </w:pPr>
      <w:rPr>
        <w:rFonts w:ascii="Symbol" w:hAnsi="Symbol" w:cs="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cs="Wingdings" w:hint="default"/>
      </w:rPr>
    </w:lvl>
    <w:lvl w:ilvl="6" w:tplc="04080001" w:tentative="1">
      <w:start w:val="1"/>
      <w:numFmt w:val="bullet"/>
      <w:lvlText w:val=""/>
      <w:lvlJc w:val="left"/>
      <w:pPr>
        <w:ind w:left="5070" w:hanging="360"/>
      </w:pPr>
      <w:rPr>
        <w:rFonts w:ascii="Symbol" w:hAnsi="Symbol" w:cs="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90"/>
    <w:rsid w:val="00000FC7"/>
    <w:rsid w:val="000265FC"/>
    <w:rsid w:val="0003332A"/>
    <w:rsid w:val="00036A73"/>
    <w:rsid w:val="00077076"/>
    <w:rsid w:val="0009394A"/>
    <w:rsid w:val="00094EAD"/>
    <w:rsid w:val="000D42D0"/>
    <w:rsid w:val="000D59FD"/>
    <w:rsid w:val="000E4F5F"/>
    <w:rsid w:val="000E570D"/>
    <w:rsid w:val="000F7760"/>
    <w:rsid w:val="00121E91"/>
    <w:rsid w:val="0013053D"/>
    <w:rsid w:val="00131000"/>
    <w:rsid w:val="00146F62"/>
    <w:rsid w:val="001744BD"/>
    <w:rsid w:val="00180413"/>
    <w:rsid w:val="001A064E"/>
    <w:rsid w:val="001A0DD1"/>
    <w:rsid w:val="001E1022"/>
    <w:rsid w:val="001E223A"/>
    <w:rsid w:val="001F14E3"/>
    <w:rsid w:val="00231CD9"/>
    <w:rsid w:val="002408AF"/>
    <w:rsid w:val="00242485"/>
    <w:rsid w:val="002617F6"/>
    <w:rsid w:val="002C1031"/>
    <w:rsid w:val="002E683A"/>
    <w:rsid w:val="002F15E2"/>
    <w:rsid w:val="0033514B"/>
    <w:rsid w:val="00364999"/>
    <w:rsid w:val="003D415C"/>
    <w:rsid w:val="004046A7"/>
    <w:rsid w:val="00406FC8"/>
    <w:rsid w:val="00451D8D"/>
    <w:rsid w:val="00482107"/>
    <w:rsid w:val="00485B28"/>
    <w:rsid w:val="0049348E"/>
    <w:rsid w:val="004B0763"/>
    <w:rsid w:val="004D0CDC"/>
    <w:rsid w:val="004D179F"/>
    <w:rsid w:val="004E1B24"/>
    <w:rsid w:val="004F009F"/>
    <w:rsid w:val="00541F30"/>
    <w:rsid w:val="005471CC"/>
    <w:rsid w:val="0055494F"/>
    <w:rsid w:val="00555252"/>
    <w:rsid w:val="00574758"/>
    <w:rsid w:val="005A51B7"/>
    <w:rsid w:val="005C7DB3"/>
    <w:rsid w:val="00664F7A"/>
    <w:rsid w:val="006674FE"/>
    <w:rsid w:val="006F5603"/>
    <w:rsid w:val="00736B79"/>
    <w:rsid w:val="00750D25"/>
    <w:rsid w:val="00750D61"/>
    <w:rsid w:val="007D1C9B"/>
    <w:rsid w:val="008054F9"/>
    <w:rsid w:val="00820D1F"/>
    <w:rsid w:val="00832C98"/>
    <w:rsid w:val="0085123D"/>
    <w:rsid w:val="00863F78"/>
    <w:rsid w:val="0087678E"/>
    <w:rsid w:val="008A2972"/>
    <w:rsid w:val="008A4741"/>
    <w:rsid w:val="008C6A7D"/>
    <w:rsid w:val="0090763F"/>
    <w:rsid w:val="00912A67"/>
    <w:rsid w:val="00930C6E"/>
    <w:rsid w:val="00961890"/>
    <w:rsid w:val="00A14A70"/>
    <w:rsid w:val="00A45EEB"/>
    <w:rsid w:val="00A84E62"/>
    <w:rsid w:val="00AB06CB"/>
    <w:rsid w:val="00AE0808"/>
    <w:rsid w:val="00B0508F"/>
    <w:rsid w:val="00B061D5"/>
    <w:rsid w:val="00B118BE"/>
    <w:rsid w:val="00B67808"/>
    <w:rsid w:val="00B761AD"/>
    <w:rsid w:val="00B811A4"/>
    <w:rsid w:val="00BA2424"/>
    <w:rsid w:val="00BA4F80"/>
    <w:rsid w:val="00BA57E5"/>
    <w:rsid w:val="00BC4932"/>
    <w:rsid w:val="00BD6028"/>
    <w:rsid w:val="00BF3A6A"/>
    <w:rsid w:val="00C47FE0"/>
    <w:rsid w:val="00C64BF2"/>
    <w:rsid w:val="00CE062A"/>
    <w:rsid w:val="00D05E65"/>
    <w:rsid w:val="00D2253B"/>
    <w:rsid w:val="00D54AD4"/>
    <w:rsid w:val="00D55A6E"/>
    <w:rsid w:val="00D62A44"/>
    <w:rsid w:val="00DB207C"/>
    <w:rsid w:val="00DD175D"/>
    <w:rsid w:val="00E21D6C"/>
    <w:rsid w:val="00E23687"/>
    <w:rsid w:val="00E27E17"/>
    <w:rsid w:val="00E55404"/>
    <w:rsid w:val="00EA1169"/>
    <w:rsid w:val="00EB0AE9"/>
    <w:rsid w:val="00F07171"/>
    <w:rsid w:val="00F715F1"/>
    <w:rsid w:val="00F810DC"/>
    <w:rsid w:val="00F845B2"/>
    <w:rsid w:val="00F8665D"/>
    <w:rsid w:val="00F945DE"/>
    <w:rsid w:val="00FA459C"/>
    <w:rsid w:val="00FC4BE9"/>
    <w:rsid w:val="00FC7A22"/>
    <w:rsid w:val="00FD679B"/>
    <w:rsid w:val="00FE09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94B91A"/>
  <w15:docId w15:val="{6B9D8297-3F71-4E2F-AED6-8D49864E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1031"/>
    <w:pPr>
      <w:spacing w:after="200" w:line="276" w:lineRule="auto"/>
    </w:pPr>
    <w:rPr>
      <w:rFonts w:cs="Calibr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18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1890"/>
  </w:style>
  <w:style w:type="paragraph" w:styleId="Footer">
    <w:name w:val="footer"/>
    <w:basedOn w:val="Normal"/>
    <w:link w:val="FooterChar"/>
    <w:uiPriority w:val="99"/>
    <w:rsid w:val="009618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1890"/>
  </w:style>
  <w:style w:type="character" w:styleId="Hyperlink">
    <w:name w:val="Hyperlink"/>
    <w:basedOn w:val="DefaultParagraphFont"/>
    <w:uiPriority w:val="99"/>
    <w:rsid w:val="00961890"/>
    <w:rPr>
      <w:color w:val="0000FF"/>
      <w:u w:val="single"/>
    </w:rPr>
  </w:style>
  <w:style w:type="table" w:styleId="TableGrid">
    <w:name w:val="Table Grid"/>
    <w:basedOn w:val="TableNormal"/>
    <w:uiPriority w:val="99"/>
    <w:rsid w:val="00930C6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1"/>
    <w:uiPriority w:val="99"/>
    <w:semiHidden/>
    <w:rsid w:val="00736B79"/>
    <w:pPr>
      <w:spacing w:after="120" w:line="240" w:lineRule="auto"/>
      <w:ind w:left="283"/>
    </w:pPr>
    <w:rPr>
      <w:rFonts w:ascii="Times New Roman" w:eastAsia="MS Mincho" w:hAnsi="Times New Roman" w:cs="Times New Roman"/>
      <w:sz w:val="24"/>
      <w:szCs w:val="24"/>
      <w:lang w:eastAsia="ja-JP"/>
    </w:rPr>
  </w:style>
  <w:style w:type="character" w:customStyle="1" w:styleId="BodyText2Char">
    <w:name w:val="Body Text 2 Char"/>
    <w:basedOn w:val="DefaultParagraphFont"/>
    <w:uiPriority w:val="99"/>
    <w:semiHidden/>
    <w:rsid w:val="00FA7226"/>
    <w:rPr>
      <w:rFonts w:cs="Calibri"/>
      <w:lang w:eastAsia="en-US"/>
    </w:rPr>
  </w:style>
  <w:style w:type="character" w:customStyle="1" w:styleId="BodyText2Char1">
    <w:name w:val="Body Text 2 Char1"/>
    <w:basedOn w:val="DefaultParagraphFont"/>
    <w:link w:val="BodyText2"/>
    <w:uiPriority w:val="99"/>
    <w:semiHidden/>
    <w:rsid w:val="00736B79"/>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rsid w:val="00FC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A22"/>
    <w:rPr>
      <w:rFonts w:ascii="Tahoma" w:hAnsi="Tahoma" w:cs="Tahoma"/>
      <w:sz w:val="16"/>
      <w:szCs w:val="16"/>
    </w:rPr>
  </w:style>
  <w:style w:type="paragraph" w:customStyle="1" w:styleId="Default">
    <w:name w:val="Default"/>
    <w:rsid w:val="000E4F5F"/>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04545">
      <w:bodyDiv w:val="1"/>
      <w:marLeft w:val="0"/>
      <w:marRight w:val="0"/>
      <w:marTop w:val="0"/>
      <w:marBottom w:val="0"/>
      <w:divBdr>
        <w:top w:val="none" w:sz="0" w:space="0" w:color="auto"/>
        <w:left w:val="none" w:sz="0" w:space="0" w:color="auto"/>
        <w:bottom w:val="none" w:sz="0" w:space="0" w:color="auto"/>
        <w:right w:val="none" w:sz="0" w:space="0" w:color="auto"/>
      </w:divBdr>
    </w:div>
    <w:div w:id="1567522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t.pathologia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840AF-05ED-4923-ACD2-2CC6D7CA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2099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Mariam Jaber</cp:lastModifiedBy>
  <cp:revision>8</cp:revision>
  <cp:lastPrinted>2016-10-05T08:22:00Z</cp:lastPrinted>
  <dcterms:created xsi:type="dcterms:W3CDTF">2016-10-05T11:31:00Z</dcterms:created>
  <dcterms:modified xsi:type="dcterms:W3CDTF">2016-12-27T20:35:00Z</dcterms:modified>
</cp:coreProperties>
</file>