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FF46B" w14:textId="6F7DB63C" w:rsidR="001A20FA" w:rsidRPr="002F2CE4" w:rsidRDefault="003A7ADF" w:rsidP="001A20FA">
      <w:pPr>
        <w:rPr>
          <w:rFonts w:asciiTheme="minorHAnsi" w:hAnsiTheme="minorHAnsi" w:cs="Arial"/>
          <w:sz w:val="22"/>
          <w:szCs w:val="22"/>
          <w:lang w:val="el-GR"/>
        </w:rPr>
      </w:pPr>
      <w:r>
        <w:rPr>
          <w:rFonts w:asciiTheme="minorHAnsi" w:hAnsiTheme="minorHAnsi" w:cs="Arial"/>
          <w:szCs w:val="22"/>
          <w:lang w:val="el-GR"/>
        </w:rPr>
        <w:tab/>
      </w:r>
      <w:r>
        <w:rPr>
          <w:rFonts w:asciiTheme="minorHAnsi" w:hAnsiTheme="minorHAnsi" w:cs="Arial"/>
          <w:szCs w:val="22"/>
          <w:lang w:val="el-GR"/>
        </w:rPr>
        <w:tab/>
      </w:r>
      <w:r>
        <w:rPr>
          <w:rFonts w:asciiTheme="minorHAnsi" w:hAnsiTheme="minorHAnsi" w:cs="Arial"/>
          <w:szCs w:val="22"/>
          <w:lang w:val="el-GR"/>
        </w:rPr>
        <w:tab/>
      </w:r>
      <w:r>
        <w:rPr>
          <w:rFonts w:asciiTheme="minorHAnsi" w:hAnsiTheme="minorHAnsi" w:cs="Arial"/>
          <w:szCs w:val="22"/>
          <w:lang w:val="el-GR"/>
        </w:rPr>
        <w:tab/>
      </w:r>
      <w:r>
        <w:rPr>
          <w:rFonts w:asciiTheme="minorHAnsi" w:hAnsiTheme="minorHAnsi" w:cs="Arial"/>
          <w:szCs w:val="22"/>
          <w:lang w:val="el-GR"/>
        </w:rPr>
        <w:tab/>
      </w:r>
      <w:r>
        <w:rPr>
          <w:rFonts w:asciiTheme="minorHAnsi" w:hAnsiTheme="minorHAnsi" w:cs="Arial"/>
          <w:szCs w:val="22"/>
          <w:lang w:val="el-GR"/>
        </w:rPr>
        <w:tab/>
      </w:r>
      <w:r>
        <w:rPr>
          <w:rFonts w:asciiTheme="minorHAnsi" w:hAnsiTheme="minorHAnsi" w:cs="Arial"/>
          <w:szCs w:val="22"/>
          <w:lang w:val="el-GR"/>
        </w:rPr>
        <w:tab/>
      </w:r>
      <w:r>
        <w:rPr>
          <w:rFonts w:asciiTheme="minorHAnsi" w:hAnsiTheme="minorHAnsi" w:cs="Arial"/>
          <w:szCs w:val="22"/>
          <w:lang w:val="el-GR"/>
        </w:rPr>
        <w:tab/>
      </w:r>
      <w:r>
        <w:rPr>
          <w:rFonts w:asciiTheme="minorHAnsi" w:hAnsiTheme="minorHAnsi" w:cs="Arial"/>
          <w:szCs w:val="22"/>
          <w:lang w:val="el-GR"/>
        </w:rPr>
        <w:tab/>
      </w:r>
      <w:r>
        <w:rPr>
          <w:rFonts w:asciiTheme="minorHAnsi" w:hAnsiTheme="minorHAnsi" w:cs="Arial"/>
          <w:szCs w:val="22"/>
          <w:lang w:val="el-GR"/>
        </w:rPr>
        <w:tab/>
      </w:r>
      <w:r w:rsidRPr="00EA4CF5">
        <w:rPr>
          <w:rFonts w:asciiTheme="minorHAnsi" w:hAnsiTheme="minorHAnsi" w:cs="Arial"/>
          <w:szCs w:val="22"/>
          <w:lang w:val="el-GR"/>
        </w:rPr>
        <w:t xml:space="preserve">    </w:t>
      </w:r>
      <w:r w:rsidR="001A20FA" w:rsidRPr="002F2CE4">
        <w:rPr>
          <w:rFonts w:asciiTheme="minorHAnsi" w:hAnsiTheme="minorHAnsi" w:cs="Arial"/>
          <w:szCs w:val="22"/>
          <w:lang w:val="el-GR"/>
        </w:rPr>
        <w:t xml:space="preserve">Αθήνα, </w:t>
      </w:r>
      <w:r>
        <w:rPr>
          <w:rFonts w:asciiTheme="minorHAnsi" w:hAnsiTheme="minorHAnsi" w:cs="Arial"/>
          <w:szCs w:val="22"/>
          <w:lang w:val="el-GR"/>
        </w:rPr>
        <w:t>30</w:t>
      </w:r>
      <w:r w:rsidR="001A20FA" w:rsidRPr="002F2CE4">
        <w:rPr>
          <w:rFonts w:asciiTheme="minorHAnsi" w:hAnsiTheme="minorHAnsi" w:cs="Arial"/>
          <w:szCs w:val="22"/>
          <w:lang w:val="el-GR"/>
        </w:rPr>
        <w:t>/03/2020</w:t>
      </w:r>
    </w:p>
    <w:p w14:paraId="40908EE1" w14:textId="4B519EAB" w:rsidR="001A20FA" w:rsidRPr="002F2CE4" w:rsidRDefault="001A20FA" w:rsidP="001A20FA">
      <w:pPr>
        <w:rPr>
          <w:rFonts w:asciiTheme="minorHAnsi" w:hAnsiTheme="minorHAnsi" w:cs="Arial"/>
          <w:sz w:val="22"/>
          <w:szCs w:val="22"/>
          <w:lang w:val="el-GR"/>
        </w:rPr>
      </w:pPr>
      <w:r>
        <w:rPr>
          <w:rFonts w:asciiTheme="minorHAnsi" w:hAnsiTheme="minorHAnsi" w:cs="Arial"/>
          <w:szCs w:val="22"/>
          <w:lang w:val="el-GR"/>
        </w:rPr>
        <w:t>Προς</w:t>
      </w:r>
      <w:r w:rsidR="006F28F6">
        <w:rPr>
          <w:rFonts w:asciiTheme="minorHAnsi" w:hAnsiTheme="minorHAnsi" w:cs="Arial"/>
          <w:szCs w:val="22"/>
          <w:lang w:val="el-GR"/>
        </w:rPr>
        <w:t xml:space="preserve"> </w:t>
      </w:r>
      <w:r w:rsidR="006F28F6">
        <w:rPr>
          <w:rFonts w:asciiTheme="minorHAnsi" w:hAnsiTheme="minorHAnsi" w:cs="Arial"/>
          <w:szCs w:val="22"/>
          <w:lang w:val="el-GR"/>
        </w:rPr>
        <w:tab/>
      </w:r>
      <w:r w:rsidR="006F28F6">
        <w:rPr>
          <w:rFonts w:asciiTheme="minorHAnsi" w:hAnsiTheme="minorHAnsi" w:cs="Arial"/>
          <w:szCs w:val="22"/>
          <w:lang w:val="el-GR"/>
        </w:rPr>
        <w:tab/>
      </w:r>
      <w:r w:rsidR="006F28F6">
        <w:rPr>
          <w:rFonts w:asciiTheme="minorHAnsi" w:hAnsiTheme="minorHAnsi" w:cs="Arial"/>
          <w:szCs w:val="22"/>
          <w:lang w:val="el-GR"/>
        </w:rPr>
        <w:tab/>
      </w:r>
      <w:r w:rsidR="006F28F6">
        <w:rPr>
          <w:rFonts w:asciiTheme="minorHAnsi" w:hAnsiTheme="minorHAnsi" w:cs="Arial"/>
          <w:szCs w:val="22"/>
          <w:lang w:val="el-GR"/>
        </w:rPr>
        <w:tab/>
      </w:r>
      <w:r w:rsidR="006F28F6">
        <w:rPr>
          <w:rFonts w:asciiTheme="minorHAnsi" w:hAnsiTheme="minorHAnsi" w:cs="Arial"/>
          <w:szCs w:val="22"/>
          <w:lang w:val="el-GR"/>
        </w:rPr>
        <w:tab/>
      </w:r>
      <w:r w:rsidR="006F28F6">
        <w:rPr>
          <w:rFonts w:asciiTheme="minorHAnsi" w:hAnsiTheme="minorHAnsi" w:cs="Arial"/>
          <w:szCs w:val="22"/>
          <w:lang w:val="el-GR"/>
        </w:rPr>
        <w:tab/>
      </w:r>
      <w:r w:rsidR="006F28F6">
        <w:rPr>
          <w:rFonts w:asciiTheme="minorHAnsi" w:hAnsiTheme="minorHAnsi" w:cs="Arial"/>
          <w:szCs w:val="22"/>
          <w:lang w:val="el-GR"/>
        </w:rPr>
        <w:tab/>
        <w:t xml:space="preserve">         </w:t>
      </w:r>
      <w:r w:rsidR="00AC6336">
        <w:rPr>
          <w:rFonts w:asciiTheme="minorHAnsi" w:hAnsiTheme="minorHAnsi" w:cs="Arial"/>
          <w:szCs w:val="22"/>
          <w:lang w:val="el-GR"/>
        </w:rPr>
        <w:tab/>
      </w:r>
      <w:r w:rsidR="00AC6336">
        <w:rPr>
          <w:rFonts w:asciiTheme="minorHAnsi" w:hAnsiTheme="minorHAnsi" w:cs="Arial"/>
          <w:szCs w:val="22"/>
          <w:lang w:val="el-GR"/>
        </w:rPr>
        <w:tab/>
      </w:r>
      <w:r w:rsidR="00AC6336">
        <w:rPr>
          <w:rFonts w:asciiTheme="minorHAnsi" w:hAnsiTheme="minorHAnsi" w:cs="Arial"/>
          <w:szCs w:val="22"/>
          <w:lang w:val="el-GR"/>
        </w:rPr>
        <w:tab/>
      </w:r>
      <w:r w:rsidR="003A7ADF" w:rsidRPr="00EA4CF5">
        <w:rPr>
          <w:rFonts w:asciiTheme="minorHAnsi" w:hAnsiTheme="minorHAnsi" w:cs="Arial"/>
          <w:szCs w:val="22"/>
          <w:lang w:val="el-GR"/>
        </w:rPr>
        <w:t xml:space="preserve">   </w:t>
      </w:r>
      <w:r w:rsidR="001245C6" w:rsidRPr="001D1A31">
        <w:rPr>
          <w:rFonts w:asciiTheme="minorHAnsi" w:hAnsiTheme="minorHAnsi" w:cs="Arial"/>
          <w:szCs w:val="22"/>
          <w:lang w:val="el-GR"/>
        </w:rPr>
        <w:t xml:space="preserve"> </w:t>
      </w:r>
      <w:r>
        <w:rPr>
          <w:rFonts w:asciiTheme="minorHAnsi" w:hAnsiTheme="minorHAnsi" w:cs="Arial"/>
          <w:szCs w:val="22"/>
          <w:lang w:val="el-GR"/>
        </w:rPr>
        <w:t xml:space="preserve">Α.Π.: </w:t>
      </w:r>
      <w:r w:rsidR="00EA4CF5" w:rsidRPr="00EA4CF5">
        <w:rPr>
          <w:rFonts w:asciiTheme="minorHAnsi" w:hAnsiTheme="minorHAnsi" w:cs="Arial"/>
          <w:szCs w:val="22"/>
          <w:lang w:val="el-GR"/>
        </w:rPr>
        <w:t>5290</w:t>
      </w:r>
    </w:p>
    <w:p w14:paraId="26DF5483" w14:textId="045E065F" w:rsidR="003A7ADF" w:rsidRPr="003A7ADF" w:rsidRDefault="006D5BBC" w:rsidP="003A7ADF">
      <w:pPr>
        <w:spacing w:line="276" w:lineRule="auto"/>
        <w:jc w:val="both"/>
        <w:rPr>
          <w:rFonts w:asciiTheme="minorHAnsi" w:hAnsiTheme="minorHAnsi" w:cs="Arial"/>
          <w:szCs w:val="22"/>
          <w:lang w:val="el-GR"/>
        </w:rPr>
      </w:pPr>
      <w:r>
        <w:rPr>
          <w:rFonts w:asciiTheme="minorHAnsi" w:hAnsiTheme="minorHAnsi" w:cs="Arial"/>
          <w:szCs w:val="22"/>
          <w:lang w:val="el-GR"/>
        </w:rPr>
        <w:t xml:space="preserve">Ιατρικούς Συλλόγους της </w:t>
      </w:r>
      <w:r w:rsidRPr="006D5BBC">
        <w:rPr>
          <w:rFonts w:asciiTheme="minorHAnsi" w:hAnsiTheme="minorHAnsi" w:cs="Arial"/>
          <w:szCs w:val="22"/>
          <w:lang w:val="el-GR"/>
        </w:rPr>
        <w:t>χ</w:t>
      </w:r>
      <w:r w:rsidR="003A7ADF" w:rsidRPr="003A7ADF">
        <w:rPr>
          <w:rFonts w:asciiTheme="minorHAnsi" w:hAnsiTheme="minorHAnsi" w:cs="Arial"/>
          <w:szCs w:val="22"/>
          <w:lang w:val="el-GR"/>
        </w:rPr>
        <w:t xml:space="preserve">ώρας και Εκλέκτορες </w:t>
      </w:r>
    </w:p>
    <w:p w14:paraId="60B9DE75" w14:textId="77777777" w:rsidR="003A7ADF" w:rsidRPr="003A7ADF" w:rsidRDefault="003A7ADF" w:rsidP="003A7ADF">
      <w:pPr>
        <w:spacing w:line="276" w:lineRule="auto"/>
        <w:jc w:val="both"/>
        <w:rPr>
          <w:rFonts w:asciiTheme="minorHAnsi" w:hAnsiTheme="minorHAnsi" w:cs="Arial"/>
          <w:szCs w:val="22"/>
          <w:lang w:val="el-GR"/>
        </w:rPr>
      </w:pPr>
      <w:r w:rsidRPr="003A7ADF">
        <w:rPr>
          <w:rFonts w:asciiTheme="minorHAnsi" w:hAnsiTheme="minorHAnsi" w:cs="Arial"/>
          <w:szCs w:val="22"/>
          <w:lang w:val="el-GR"/>
        </w:rPr>
        <w:t>Πανελλήνιο Φαρμακευτικό Σύλλογο</w:t>
      </w:r>
    </w:p>
    <w:p w14:paraId="55982989" w14:textId="446313D8" w:rsidR="003A7ADF" w:rsidRPr="003A7ADF" w:rsidRDefault="003A7ADF" w:rsidP="003A7ADF">
      <w:pPr>
        <w:spacing w:line="276" w:lineRule="auto"/>
        <w:jc w:val="both"/>
        <w:rPr>
          <w:rFonts w:asciiTheme="minorHAnsi" w:hAnsiTheme="minorHAnsi" w:cs="Arial"/>
          <w:szCs w:val="22"/>
          <w:lang w:val="el-GR"/>
        </w:rPr>
      </w:pPr>
      <w:r w:rsidRPr="003A7ADF">
        <w:rPr>
          <w:rFonts w:asciiTheme="minorHAnsi" w:hAnsiTheme="minorHAnsi" w:cs="Arial"/>
          <w:szCs w:val="22"/>
          <w:lang w:val="el-GR"/>
        </w:rPr>
        <w:t xml:space="preserve">Ιατρικές Εταιρείες της </w:t>
      </w:r>
      <w:r w:rsidR="006D5BBC" w:rsidRPr="00DF4EE8">
        <w:rPr>
          <w:rFonts w:asciiTheme="minorHAnsi" w:hAnsiTheme="minorHAnsi" w:cs="Arial"/>
          <w:szCs w:val="22"/>
          <w:lang w:val="el-GR"/>
        </w:rPr>
        <w:t>χ</w:t>
      </w:r>
      <w:r w:rsidRPr="003A7ADF">
        <w:rPr>
          <w:rFonts w:asciiTheme="minorHAnsi" w:hAnsiTheme="minorHAnsi" w:cs="Arial"/>
          <w:szCs w:val="22"/>
          <w:lang w:val="el-GR"/>
        </w:rPr>
        <w:t>ώρας</w:t>
      </w:r>
    </w:p>
    <w:p w14:paraId="2226198A" w14:textId="2AAE7F3A" w:rsidR="003A7ADF" w:rsidRPr="003A7ADF" w:rsidRDefault="003A7ADF" w:rsidP="003A7ADF">
      <w:pPr>
        <w:spacing w:line="276" w:lineRule="auto"/>
        <w:jc w:val="both"/>
        <w:rPr>
          <w:rFonts w:asciiTheme="minorHAnsi" w:hAnsiTheme="minorHAnsi" w:cs="Arial"/>
          <w:szCs w:val="22"/>
          <w:lang w:val="el-GR"/>
        </w:rPr>
      </w:pPr>
      <w:r w:rsidRPr="003A7ADF">
        <w:rPr>
          <w:rFonts w:asciiTheme="minorHAnsi" w:hAnsiTheme="minorHAnsi" w:cs="Arial"/>
          <w:szCs w:val="22"/>
          <w:lang w:val="el-GR"/>
        </w:rPr>
        <w:t>Διοικητικό Συμβούλιο Π.Ι.Σ.</w:t>
      </w:r>
    </w:p>
    <w:p w14:paraId="57ADAAE2" w14:textId="439A215E" w:rsidR="003A7ADF" w:rsidRPr="003A7ADF" w:rsidRDefault="003A7ADF" w:rsidP="003A7ADF">
      <w:pPr>
        <w:spacing w:before="240" w:line="276" w:lineRule="auto"/>
        <w:jc w:val="center"/>
        <w:rPr>
          <w:rFonts w:asciiTheme="minorHAnsi" w:hAnsiTheme="minorHAnsi" w:cs="Arial"/>
          <w:b/>
          <w:szCs w:val="22"/>
          <w:lang w:val="el-GR"/>
        </w:rPr>
      </w:pPr>
      <w:r w:rsidRPr="003A7ADF">
        <w:rPr>
          <w:rFonts w:asciiTheme="minorHAnsi" w:hAnsiTheme="minorHAnsi" w:cs="Arial"/>
          <w:b/>
          <w:szCs w:val="22"/>
          <w:lang w:val="el-GR"/>
        </w:rPr>
        <w:t>Διευκριν</w:t>
      </w:r>
      <w:r w:rsidR="009D38DF" w:rsidRPr="009D38DF">
        <w:rPr>
          <w:rFonts w:asciiTheme="minorHAnsi" w:hAnsiTheme="minorHAnsi" w:cs="Arial"/>
          <w:b/>
          <w:szCs w:val="22"/>
          <w:lang w:val="el-GR"/>
        </w:rPr>
        <w:t>ί</w:t>
      </w:r>
      <w:r w:rsidRPr="003A7ADF">
        <w:rPr>
          <w:rFonts w:asciiTheme="minorHAnsi" w:hAnsiTheme="minorHAnsi" w:cs="Arial"/>
          <w:b/>
          <w:szCs w:val="22"/>
          <w:lang w:val="el-GR"/>
        </w:rPr>
        <w:t>σεις σχετικά με την άυλη συνταγή</w:t>
      </w:r>
    </w:p>
    <w:p w14:paraId="1145F004" w14:textId="0B66EBFB" w:rsidR="003A7ADF" w:rsidRDefault="003A7ADF" w:rsidP="003A7ADF">
      <w:pPr>
        <w:spacing w:before="240"/>
        <w:jc w:val="both"/>
        <w:rPr>
          <w:rFonts w:asciiTheme="minorHAnsi" w:hAnsiTheme="minorHAnsi" w:cs="Arial"/>
          <w:szCs w:val="22"/>
          <w:lang w:val="el-GR"/>
        </w:rPr>
      </w:pPr>
      <w:r w:rsidRPr="003A7ADF">
        <w:rPr>
          <w:rFonts w:asciiTheme="minorHAnsi" w:hAnsiTheme="minorHAnsi" w:cs="Arial"/>
          <w:szCs w:val="22"/>
          <w:lang w:val="el-GR"/>
        </w:rPr>
        <w:t>Ο Πανελλήνιος Ιατρικός Σύλλογος διευκρινίζει ότι η άυλη συνταγή είναι κανονική συνταγή ιατρού, η οποία απλώς δεν εκτυπώνεται στο χαρτί. Κατά συνέπεια, δεν είναι συνταγή χωρίς εξέταση, δεν είναι συνταγή κατά παραγγελία του ασθενούς προς τον ιατρό, ούτε είναι συνταγή αντιγραφής από εξέταση άλλου ιατρού. Δεν είναι δηλαδή κάτι τυπικό, αυτονόητο και άνευ σημασίας. Στοχεύει στην διευκόλυνση των ασθενών και στην ευχερέστερη εξυπηρέτησή τους, αλλά αποτελεί μέρος την ιατρικής πράξης</w:t>
      </w:r>
      <w:r w:rsidR="009D38DF" w:rsidRPr="009D38DF">
        <w:rPr>
          <w:rFonts w:asciiTheme="minorHAnsi" w:hAnsiTheme="minorHAnsi" w:cs="Arial"/>
          <w:szCs w:val="22"/>
          <w:lang w:val="el-GR"/>
        </w:rPr>
        <w:t>,</w:t>
      </w:r>
      <w:r w:rsidRPr="003A7ADF">
        <w:rPr>
          <w:rFonts w:asciiTheme="minorHAnsi" w:hAnsiTheme="minorHAnsi" w:cs="Arial"/>
          <w:szCs w:val="22"/>
          <w:lang w:val="el-GR"/>
        </w:rPr>
        <w:t xml:space="preserve"> που </w:t>
      </w:r>
      <w:r w:rsidR="009D38DF" w:rsidRPr="009D38DF">
        <w:rPr>
          <w:rFonts w:asciiTheme="minorHAnsi" w:hAnsiTheme="minorHAnsi" w:cs="Arial"/>
          <w:szCs w:val="22"/>
          <w:lang w:val="el-GR"/>
        </w:rPr>
        <w:t>ονομάζεται</w:t>
      </w:r>
      <w:r w:rsidRPr="003A7ADF">
        <w:rPr>
          <w:rFonts w:asciiTheme="minorHAnsi" w:hAnsiTheme="minorHAnsi" w:cs="Arial"/>
          <w:szCs w:val="22"/>
          <w:lang w:val="el-GR"/>
        </w:rPr>
        <w:t xml:space="preserve"> επίσκεψη στο ιατρείο </w:t>
      </w:r>
      <w:r>
        <w:rPr>
          <w:rFonts w:asciiTheme="minorHAnsi" w:hAnsiTheme="minorHAnsi" w:cs="Arial"/>
          <w:szCs w:val="22"/>
          <w:lang w:val="el-GR"/>
        </w:rPr>
        <w:t xml:space="preserve">ή κατ’ οίκον. </w:t>
      </w:r>
    </w:p>
    <w:p w14:paraId="7F61B101" w14:textId="5E1E61AA" w:rsidR="003A7ADF" w:rsidRDefault="003A7ADF" w:rsidP="003A7ADF">
      <w:pPr>
        <w:spacing w:before="240"/>
        <w:jc w:val="both"/>
        <w:rPr>
          <w:rFonts w:asciiTheme="minorHAnsi" w:hAnsiTheme="minorHAnsi" w:cs="Arial"/>
          <w:szCs w:val="22"/>
          <w:lang w:val="el-GR"/>
        </w:rPr>
      </w:pPr>
      <w:r w:rsidRPr="003A7ADF">
        <w:rPr>
          <w:rFonts w:asciiTheme="minorHAnsi" w:hAnsiTheme="minorHAnsi" w:cs="Arial"/>
          <w:szCs w:val="22"/>
          <w:lang w:val="el-GR"/>
        </w:rPr>
        <w:t xml:space="preserve">Κατά συνέπεια, οι συμβεβλημένοι και μη συνάδελφοι όταν εκδίδουν άυλες συνταγές, ακολουθούν απολύτως τις ίδιες διαδικασίες που ακολουθούσαν και πριν σχετικά με τη χρέωση του ασφαλιστικού φορέα ή του ασθενούς. </w:t>
      </w:r>
    </w:p>
    <w:p w14:paraId="01199D02" w14:textId="17A8F6AD" w:rsidR="003A7ADF" w:rsidRPr="003A7ADF" w:rsidRDefault="003A7ADF" w:rsidP="003A7ADF">
      <w:pPr>
        <w:spacing w:before="240"/>
        <w:jc w:val="both"/>
        <w:rPr>
          <w:rFonts w:asciiTheme="minorHAnsi" w:hAnsiTheme="minorHAnsi" w:cs="Arial"/>
          <w:szCs w:val="22"/>
          <w:lang w:val="el-GR"/>
        </w:rPr>
      </w:pPr>
      <w:r w:rsidRPr="003A7ADF">
        <w:rPr>
          <w:rFonts w:asciiTheme="minorHAnsi" w:hAnsiTheme="minorHAnsi" w:cs="Arial"/>
          <w:szCs w:val="22"/>
          <w:lang w:val="el-GR"/>
        </w:rPr>
        <w:t>Στην περίοδο αυτή που διανύουμε, οι ιατροί στ</w:t>
      </w:r>
      <w:r w:rsidR="00AE4114" w:rsidRPr="00AE4114">
        <w:rPr>
          <w:rFonts w:asciiTheme="minorHAnsi" w:hAnsiTheme="minorHAnsi" w:cs="Arial"/>
          <w:szCs w:val="22"/>
          <w:lang w:val="el-GR"/>
        </w:rPr>
        <w:t xml:space="preserve">ο </w:t>
      </w:r>
      <w:r w:rsidRPr="003A7ADF">
        <w:rPr>
          <w:rFonts w:asciiTheme="minorHAnsi" w:hAnsiTheme="minorHAnsi" w:cs="Arial"/>
          <w:szCs w:val="22"/>
          <w:lang w:val="el-GR"/>
        </w:rPr>
        <w:t>πλαίσι</w:t>
      </w:r>
      <w:r w:rsidR="00AE4114" w:rsidRPr="00AE4114">
        <w:rPr>
          <w:rFonts w:asciiTheme="minorHAnsi" w:hAnsiTheme="minorHAnsi" w:cs="Arial"/>
          <w:szCs w:val="22"/>
          <w:lang w:val="el-GR"/>
        </w:rPr>
        <w:t>ο</w:t>
      </w:r>
      <w:bookmarkStart w:id="0" w:name="_GoBack"/>
      <w:bookmarkEnd w:id="0"/>
      <w:r w:rsidRPr="003A7ADF">
        <w:rPr>
          <w:rFonts w:asciiTheme="minorHAnsi" w:hAnsiTheme="minorHAnsi" w:cs="Arial"/>
          <w:szCs w:val="22"/>
          <w:lang w:val="el-GR"/>
        </w:rPr>
        <w:t xml:space="preserve"> της κοινωνικής αλληλεγγύης παρέχουμε στήριξη στους ασθενείς μας όπως και σε μη ασθενείς μας, αλλά πάντοτε εντός των ανωτέρω πλαισίων. </w:t>
      </w:r>
    </w:p>
    <w:p w14:paraId="79614905" w14:textId="1498174E" w:rsidR="001A20FA" w:rsidRDefault="003A7ADF" w:rsidP="00DF4EE8">
      <w:pPr>
        <w:spacing w:before="240"/>
        <w:jc w:val="both"/>
        <w:rPr>
          <w:rFonts w:ascii="Arial" w:hAnsi="Arial" w:cs="Arial"/>
          <w:szCs w:val="22"/>
          <w:lang w:val="el-GR"/>
        </w:rPr>
      </w:pPr>
      <w:r w:rsidRPr="003A7ADF">
        <w:rPr>
          <w:rFonts w:asciiTheme="minorHAnsi" w:hAnsiTheme="minorHAnsi" w:cs="Arial"/>
          <w:szCs w:val="22"/>
          <w:lang w:val="el-GR"/>
        </w:rPr>
        <w:t>Ο Πανελλήνιος Ιατρικός Σύλλογος εργάζεται για τη ρύθμιση των τεχνικών λεπτομερειών που ενδεχομένως περιπλέκουν την αυτόματη εφαρμογή των ανωτέρω λόγω των πληροφοριακών συστημάτων.</w:t>
      </w:r>
      <w:r w:rsidR="001A20FA">
        <w:rPr>
          <w:noProof/>
          <w:lang w:val="el-GR" w:eastAsia="el-GR"/>
        </w:rPr>
        <w:drawing>
          <wp:inline distT="0" distB="0" distL="0" distR="0" wp14:anchorId="243B2F11" wp14:editId="296208CB">
            <wp:extent cx="5711588" cy="1971464"/>
            <wp:effectExtent l="0" t="0" r="381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8372" cy="1980709"/>
                    </a:xfrm>
                    <a:prstGeom prst="rect">
                      <a:avLst/>
                    </a:prstGeom>
                    <a:noFill/>
                    <a:ln>
                      <a:noFill/>
                    </a:ln>
                  </pic:spPr>
                </pic:pic>
              </a:graphicData>
            </a:graphic>
          </wp:inline>
        </w:drawing>
      </w:r>
    </w:p>
    <w:sectPr w:rsidR="001A20FA" w:rsidSect="00AC6336">
      <w:headerReference w:type="even" r:id="rId8"/>
      <w:headerReference w:type="default" r:id="rId9"/>
      <w:footerReference w:type="even" r:id="rId10"/>
      <w:footerReference w:type="default" r:id="rId11"/>
      <w:headerReference w:type="first" r:id="rId12"/>
      <w:footerReference w:type="first" r:id="rId13"/>
      <w:pgSz w:w="12240" w:h="15840"/>
      <w:pgMar w:top="1134" w:right="1418" w:bottom="1134" w:left="1418" w:header="357"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D54F0" w14:textId="77777777" w:rsidR="007D1D75" w:rsidRDefault="007D1D75">
      <w:r>
        <w:separator/>
      </w:r>
    </w:p>
  </w:endnote>
  <w:endnote w:type="continuationSeparator" w:id="0">
    <w:p w14:paraId="033B929E" w14:textId="77777777" w:rsidR="007D1D75" w:rsidRDefault="007D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1E002" w14:textId="77777777" w:rsidR="00E01720" w:rsidRDefault="00E0172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7B5A4" w14:textId="77777777" w:rsidR="00E01720" w:rsidRDefault="009263F3">
    <w:pPr>
      <w:pStyle w:val="a4"/>
      <w:jc w:val="center"/>
    </w:pPr>
    <w:r>
      <w:rPr>
        <w:noProof/>
        <w:lang w:val="el-GR" w:eastAsia="el-GR"/>
      </w:rPr>
      <w:drawing>
        <wp:inline distT="0" distB="0" distL="0" distR="0" wp14:anchorId="0A1EC304" wp14:editId="592C335D">
          <wp:extent cx="5478780" cy="739140"/>
          <wp:effectExtent l="19050" t="0" r="7620" b="0"/>
          <wp:docPr id="6" name="Pictur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srcRect/>
                  <a:stretch>
                    <a:fillRect/>
                  </a:stretch>
                </pic:blipFill>
                <pic:spPr bwMode="auto">
                  <a:xfrm>
                    <a:off x="0" y="0"/>
                    <a:ext cx="5478780" cy="739140"/>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EDFFC" w14:textId="77777777" w:rsidR="00E01720" w:rsidRDefault="00E0172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C38BA" w14:textId="77777777" w:rsidR="007D1D75" w:rsidRDefault="007D1D75">
      <w:r>
        <w:separator/>
      </w:r>
    </w:p>
  </w:footnote>
  <w:footnote w:type="continuationSeparator" w:id="0">
    <w:p w14:paraId="437712DF" w14:textId="77777777" w:rsidR="007D1D75" w:rsidRDefault="007D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8B310" w14:textId="77777777" w:rsidR="00E01720" w:rsidRDefault="00E0172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CB135" w14:textId="77777777" w:rsidR="00E01720" w:rsidRDefault="009263F3">
    <w:pPr>
      <w:pStyle w:val="a3"/>
      <w:jc w:val="center"/>
    </w:pPr>
    <w:r>
      <w:rPr>
        <w:noProof/>
        <w:lang w:val="el-GR" w:eastAsia="el-GR"/>
      </w:rPr>
      <w:drawing>
        <wp:inline distT="0" distB="0" distL="0" distR="0" wp14:anchorId="39EC5646" wp14:editId="3AB6992A">
          <wp:extent cx="5242560" cy="1920240"/>
          <wp:effectExtent l="19050" t="0" r="0" b="0"/>
          <wp:docPr id="5"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srcRect/>
                  <a:stretch>
                    <a:fillRect/>
                  </a:stretch>
                </pic:blipFill>
                <pic:spPr bwMode="auto">
                  <a:xfrm>
                    <a:off x="0" y="0"/>
                    <a:ext cx="5242560" cy="192024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509A5" w14:textId="77777777" w:rsidR="00E01720" w:rsidRDefault="00E0172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E4E70"/>
    <w:multiLevelType w:val="hybridMultilevel"/>
    <w:tmpl w:val="A218F64E"/>
    <w:lvl w:ilvl="0" w:tplc="90B276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8757C09"/>
    <w:multiLevelType w:val="hybridMultilevel"/>
    <w:tmpl w:val="849CBFC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C25"/>
    <w:rsid w:val="000950F4"/>
    <w:rsid w:val="000F0606"/>
    <w:rsid w:val="000F7464"/>
    <w:rsid w:val="001245C6"/>
    <w:rsid w:val="00133DB2"/>
    <w:rsid w:val="001A20FA"/>
    <w:rsid w:val="001C2CBF"/>
    <w:rsid w:val="001D1A31"/>
    <w:rsid w:val="001E165F"/>
    <w:rsid w:val="00243C1B"/>
    <w:rsid w:val="00283CD3"/>
    <w:rsid w:val="00315AC1"/>
    <w:rsid w:val="00322555"/>
    <w:rsid w:val="003332D0"/>
    <w:rsid w:val="00345489"/>
    <w:rsid w:val="003517DB"/>
    <w:rsid w:val="00385107"/>
    <w:rsid w:val="00392E0F"/>
    <w:rsid w:val="003A7ADF"/>
    <w:rsid w:val="004473B0"/>
    <w:rsid w:val="004E69E7"/>
    <w:rsid w:val="004F0BCB"/>
    <w:rsid w:val="00507C25"/>
    <w:rsid w:val="00513B1A"/>
    <w:rsid w:val="00543BB5"/>
    <w:rsid w:val="005735B3"/>
    <w:rsid w:val="005801FC"/>
    <w:rsid w:val="005B11E2"/>
    <w:rsid w:val="005C5361"/>
    <w:rsid w:val="006108F5"/>
    <w:rsid w:val="006C6431"/>
    <w:rsid w:val="006D5BBC"/>
    <w:rsid w:val="006F28F6"/>
    <w:rsid w:val="007A2FD6"/>
    <w:rsid w:val="007C23EF"/>
    <w:rsid w:val="007D1D75"/>
    <w:rsid w:val="007F573E"/>
    <w:rsid w:val="00802614"/>
    <w:rsid w:val="008A4ADA"/>
    <w:rsid w:val="00900E35"/>
    <w:rsid w:val="009263F3"/>
    <w:rsid w:val="00943E92"/>
    <w:rsid w:val="00945E52"/>
    <w:rsid w:val="009B6E03"/>
    <w:rsid w:val="009C364C"/>
    <w:rsid w:val="009D38DF"/>
    <w:rsid w:val="00A078E4"/>
    <w:rsid w:val="00A214B1"/>
    <w:rsid w:val="00A3396B"/>
    <w:rsid w:val="00A34D59"/>
    <w:rsid w:val="00A37145"/>
    <w:rsid w:val="00A81BAF"/>
    <w:rsid w:val="00AB6A31"/>
    <w:rsid w:val="00AC07FF"/>
    <w:rsid w:val="00AC6336"/>
    <w:rsid w:val="00AE4114"/>
    <w:rsid w:val="00B0343D"/>
    <w:rsid w:val="00B5192C"/>
    <w:rsid w:val="00B6089F"/>
    <w:rsid w:val="00B73146"/>
    <w:rsid w:val="00BB2312"/>
    <w:rsid w:val="00C01CE0"/>
    <w:rsid w:val="00C12DA4"/>
    <w:rsid w:val="00C443FF"/>
    <w:rsid w:val="00CA5D22"/>
    <w:rsid w:val="00CD55CF"/>
    <w:rsid w:val="00CF3092"/>
    <w:rsid w:val="00CF368E"/>
    <w:rsid w:val="00D47008"/>
    <w:rsid w:val="00DA20CE"/>
    <w:rsid w:val="00DA7750"/>
    <w:rsid w:val="00DC4D3D"/>
    <w:rsid w:val="00DF06B4"/>
    <w:rsid w:val="00DF4EE8"/>
    <w:rsid w:val="00E01720"/>
    <w:rsid w:val="00E308A5"/>
    <w:rsid w:val="00E66816"/>
    <w:rsid w:val="00E75B5E"/>
    <w:rsid w:val="00E84C7D"/>
    <w:rsid w:val="00E962DF"/>
    <w:rsid w:val="00EA4CF5"/>
    <w:rsid w:val="00F03E96"/>
    <w:rsid w:val="00F15ED6"/>
    <w:rsid w:val="00F855EC"/>
    <w:rsid w:val="00FC36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3EAE38"/>
  <w15:docId w15:val="{06C659EE-E2BB-4175-B768-7F3E42D58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C23EF"/>
    <w:rPr>
      <w:sz w:val="24"/>
      <w:szCs w:val="24"/>
      <w:lang w:val="en-US" w:eastAsia="en-US"/>
    </w:rPr>
  </w:style>
  <w:style w:type="paragraph" w:styleId="1">
    <w:name w:val="heading 1"/>
    <w:basedOn w:val="a"/>
    <w:next w:val="a"/>
    <w:qFormat/>
    <w:rsid w:val="007C23EF"/>
    <w:pPr>
      <w:keepNext/>
      <w:jc w:val="center"/>
      <w:outlineLvl w:val="0"/>
    </w:pPr>
    <w:rPr>
      <w:rFonts w:ascii="Arial" w:hAnsi="Arial" w:cs="Arial"/>
      <w:b/>
      <w:bCs/>
      <w:sz w:val="32"/>
      <w:u w:val="single"/>
      <w:lang w:val="el-GR"/>
    </w:rPr>
  </w:style>
  <w:style w:type="paragraph" w:styleId="2">
    <w:name w:val="heading 2"/>
    <w:basedOn w:val="a"/>
    <w:next w:val="a"/>
    <w:qFormat/>
    <w:rsid w:val="007C23EF"/>
    <w:pPr>
      <w:keepNext/>
      <w:jc w:val="right"/>
      <w:outlineLvl w:val="1"/>
    </w:pPr>
    <w:rPr>
      <w:rFonts w:ascii="Arial" w:hAnsi="Arial" w:cs="Arial"/>
      <w:i/>
      <w:iCs/>
      <w:sz w:val="22"/>
      <w:lang w:val="el-GR"/>
    </w:rPr>
  </w:style>
  <w:style w:type="paragraph" w:styleId="3">
    <w:name w:val="heading 3"/>
    <w:basedOn w:val="a"/>
    <w:next w:val="a"/>
    <w:qFormat/>
    <w:rsid w:val="007C23EF"/>
    <w:pPr>
      <w:keepNext/>
      <w:outlineLvl w:val="2"/>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C23EF"/>
    <w:pPr>
      <w:tabs>
        <w:tab w:val="center" w:pos="4320"/>
        <w:tab w:val="right" w:pos="8640"/>
      </w:tabs>
    </w:pPr>
  </w:style>
  <w:style w:type="paragraph" w:styleId="a4">
    <w:name w:val="footer"/>
    <w:basedOn w:val="a"/>
    <w:rsid w:val="007C23EF"/>
    <w:pPr>
      <w:tabs>
        <w:tab w:val="center" w:pos="4320"/>
        <w:tab w:val="right" w:pos="8640"/>
      </w:tabs>
    </w:pPr>
  </w:style>
  <w:style w:type="paragraph" w:styleId="a5">
    <w:name w:val="Body Text"/>
    <w:basedOn w:val="a"/>
    <w:rsid w:val="007C23EF"/>
    <w:pPr>
      <w:jc w:val="both"/>
    </w:pPr>
    <w:rPr>
      <w:rFonts w:ascii="Arial" w:hAnsi="Arial" w:cs="Arial"/>
      <w:lang w:val="el-GR"/>
    </w:rPr>
  </w:style>
  <w:style w:type="paragraph" w:styleId="a6">
    <w:name w:val="Balloon Text"/>
    <w:basedOn w:val="a"/>
    <w:link w:val="Char"/>
    <w:rsid w:val="00345489"/>
    <w:rPr>
      <w:rFonts w:ascii="Tahoma" w:hAnsi="Tahoma" w:cs="Tahoma"/>
      <w:sz w:val="16"/>
      <w:szCs w:val="16"/>
    </w:rPr>
  </w:style>
  <w:style w:type="character" w:customStyle="1" w:styleId="Char">
    <w:name w:val="Κείμενο πλαισίου Char"/>
    <w:basedOn w:val="a0"/>
    <w:link w:val="a6"/>
    <w:rsid w:val="0034548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187</Words>
  <Characters>1172</Characters>
  <Application>Microsoft Office Word</Application>
  <DocSecurity>0</DocSecurity>
  <Lines>9</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Ellman Consulting Co.</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Pasoulas Manolis</dc:creator>
  <cp:lastModifiedBy>Anna Moschona</cp:lastModifiedBy>
  <cp:revision>4</cp:revision>
  <cp:lastPrinted>2011-07-06T07:44:00Z</cp:lastPrinted>
  <dcterms:created xsi:type="dcterms:W3CDTF">2020-03-30T13:02:00Z</dcterms:created>
  <dcterms:modified xsi:type="dcterms:W3CDTF">2020-03-30T13:28:00Z</dcterms:modified>
</cp:coreProperties>
</file>