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D459" w14:textId="77777777" w:rsidR="00255980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50553CFD" w14:textId="77777777" w:rsidR="00255980" w:rsidRDefault="00255980" w:rsidP="00C36EA3">
      <w:pPr>
        <w:jc w:val="center"/>
        <w:rPr>
          <w:lang w:val="el-GR"/>
        </w:rPr>
      </w:pPr>
    </w:p>
    <w:p w14:paraId="2F36EC5C" w14:textId="58AF18BF" w:rsidR="00C36EA3" w:rsidRDefault="00C36EA3" w:rsidP="00255980">
      <w:pPr>
        <w:ind w:left="4320" w:firstLine="720"/>
        <w:jc w:val="center"/>
        <w:rPr>
          <w:lang w:val="el-GR"/>
        </w:rPr>
      </w:pPr>
      <w:r w:rsidRPr="00C36EA3">
        <w:rPr>
          <w:lang w:val="el-GR"/>
        </w:rPr>
        <w:t xml:space="preserve"> Αθήνα </w:t>
      </w:r>
      <w:r w:rsidR="001A1DF9">
        <w:rPr>
          <w:lang w:val="el-GR"/>
        </w:rPr>
        <w:t>1.6.</w:t>
      </w:r>
      <w:r w:rsidRPr="00C36EA3">
        <w:rPr>
          <w:lang w:val="el-GR"/>
        </w:rPr>
        <w:t>20</w:t>
      </w:r>
      <w:r w:rsidR="001A1DF9">
        <w:rPr>
          <w:lang w:val="el-GR"/>
        </w:rPr>
        <w:t>20</w:t>
      </w:r>
    </w:p>
    <w:p w14:paraId="6916621B" w14:textId="2B1057DC" w:rsidR="00C36EA3" w:rsidRDefault="00F91E3F" w:rsidP="00F91E3F"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Α.Π.</w:t>
      </w:r>
      <w:r>
        <w:t>: 5794</w:t>
      </w:r>
    </w:p>
    <w:p w14:paraId="2D074B45" w14:textId="77777777" w:rsidR="00F91E3F" w:rsidRPr="00F91E3F" w:rsidRDefault="00F91E3F" w:rsidP="00F91E3F"/>
    <w:p w14:paraId="1ABE9A1A" w14:textId="77777777" w:rsidR="00C36EA3" w:rsidRPr="00C36EA3" w:rsidRDefault="00C36EA3" w:rsidP="00C36EA3">
      <w:pPr>
        <w:jc w:val="center"/>
        <w:rPr>
          <w:lang w:val="el-GR"/>
        </w:rPr>
      </w:pPr>
    </w:p>
    <w:p w14:paraId="39AC016B" w14:textId="77777777" w:rsidR="00C36EA3" w:rsidRPr="00DC6C62" w:rsidRDefault="00C36EA3" w:rsidP="00C36EA3">
      <w:pPr>
        <w:jc w:val="center"/>
        <w:rPr>
          <w:b/>
          <w:u w:val="single"/>
          <w:lang w:val="el-GR"/>
        </w:rPr>
      </w:pPr>
      <w:r w:rsidRPr="00DC6C62">
        <w:rPr>
          <w:b/>
          <w:u w:val="single"/>
          <w:lang w:val="el-GR"/>
        </w:rPr>
        <w:t>ΔΕΛΤΙΟ ΤΥΠΟΥ</w:t>
      </w:r>
    </w:p>
    <w:p w14:paraId="16BF487B" w14:textId="77777777" w:rsidR="00BA4CEE" w:rsidRDefault="00BA4CEE" w:rsidP="00C36EA3">
      <w:pPr>
        <w:jc w:val="center"/>
        <w:rPr>
          <w:lang w:val="el-GR"/>
        </w:rPr>
      </w:pPr>
    </w:p>
    <w:p w14:paraId="434C4BA8" w14:textId="77777777" w:rsidR="00971643" w:rsidRDefault="00971643" w:rsidP="00563FB9">
      <w:pPr>
        <w:rPr>
          <w:lang w:val="el-GR"/>
        </w:rPr>
      </w:pPr>
    </w:p>
    <w:p w14:paraId="60FF55FA" w14:textId="77777777" w:rsidR="001147FE" w:rsidRDefault="008E414A" w:rsidP="00563FB9">
      <w:pPr>
        <w:rPr>
          <w:lang w:val="el-GR"/>
        </w:rPr>
      </w:pPr>
      <w:r>
        <w:rPr>
          <w:lang w:val="el-GR"/>
        </w:rPr>
        <w:t xml:space="preserve">Απόλυτη δικαίωση για τον ιατρικό </w:t>
      </w:r>
      <w:r w:rsidR="00481C6C">
        <w:rPr>
          <w:lang w:val="el-GR"/>
        </w:rPr>
        <w:t xml:space="preserve">κόσμο </w:t>
      </w:r>
      <w:r>
        <w:rPr>
          <w:lang w:val="el-GR"/>
        </w:rPr>
        <w:t xml:space="preserve">αποτελεί η </w:t>
      </w:r>
      <w:r w:rsidR="004E056E">
        <w:rPr>
          <w:lang w:val="el-GR"/>
        </w:rPr>
        <w:t xml:space="preserve">κατάργηση </w:t>
      </w:r>
      <w:r>
        <w:rPr>
          <w:lang w:val="el-GR"/>
        </w:rPr>
        <w:t>της διάταξης που είχε ψηφιστεί από την προηγούμενη κυβέρνηση ΣΥΡΙΖΑ-ΑΝΕΛ και προέβλεπε ότι οι γιατροί έχαναν την άδεια ασκήσεως επαγγέλματος</w:t>
      </w:r>
      <w:r w:rsidR="002444D3">
        <w:rPr>
          <w:lang w:val="el-GR"/>
        </w:rPr>
        <w:t>,</w:t>
      </w:r>
      <w:r>
        <w:rPr>
          <w:lang w:val="el-GR"/>
        </w:rPr>
        <w:t xml:space="preserve"> </w:t>
      </w:r>
      <w:r w:rsidR="001147FE">
        <w:rPr>
          <w:lang w:val="el-GR"/>
        </w:rPr>
        <w:t xml:space="preserve">με την απλή άσκηση ποινικής δίωξης πριν αποφανθεί η ελληνική </w:t>
      </w:r>
      <w:r>
        <w:rPr>
          <w:lang w:val="el-GR"/>
        </w:rPr>
        <w:t>Δικαιοσύνη</w:t>
      </w:r>
      <w:r w:rsidR="001147FE">
        <w:rPr>
          <w:lang w:val="el-GR"/>
        </w:rPr>
        <w:t xml:space="preserve">. Πράγμα πρωτοφανές στα παγκόσμια χρονικά. </w:t>
      </w:r>
    </w:p>
    <w:p w14:paraId="3E9251E1" w14:textId="77777777" w:rsidR="001147FE" w:rsidRDefault="001147FE" w:rsidP="00563FB9">
      <w:pPr>
        <w:rPr>
          <w:lang w:val="el-GR"/>
        </w:rPr>
      </w:pPr>
      <w:r>
        <w:rPr>
          <w:lang w:val="el-GR"/>
        </w:rPr>
        <w:t xml:space="preserve">Μία νομοθετική διάταξη καταφανώς αντισυνταγματική και άδικη για τον ιατρικό κόσμο. </w:t>
      </w:r>
    </w:p>
    <w:p w14:paraId="0E5BFA76" w14:textId="77777777" w:rsidR="008E414A" w:rsidRDefault="001147FE" w:rsidP="00563FB9">
      <w:pPr>
        <w:rPr>
          <w:lang w:val="el-GR"/>
        </w:rPr>
      </w:pPr>
      <w:r>
        <w:rPr>
          <w:lang w:val="el-GR"/>
        </w:rPr>
        <w:t xml:space="preserve"> </w:t>
      </w:r>
    </w:p>
    <w:p w14:paraId="79A42C8C" w14:textId="77777777" w:rsidR="008E414A" w:rsidRDefault="008E414A" w:rsidP="00563FB9">
      <w:pPr>
        <w:rPr>
          <w:lang w:val="el-GR"/>
        </w:rPr>
      </w:pPr>
      <w:r>
        <w:rPr>
          <w:lang w:val="el-GR"/>
        </w:rPr>
        <w:t xml:space="preserve">Έπειτα από </w:t>
      </w:r>
      <w:r w:rsidR="004467ED">
        <w:rPr>
          <w:lang w:val="el-GR"/>
        </w:rPr>
        <w:t xml:space="preserve">συντονισμένες ενέργειες του </w:t>
      </w:r>
      <w:r w:rsidRPr="002444D3">
        <w:rPr>
          <w:b/>
          <w:bCs/>
          <w:lang w:val="el-GR"/>
        </w:rPr>
        <w:t>Πανελλήνιου Ιατρικού Συλλόγου</w:t>
      </w:r>
      <w:r>
        <w:rPr>
          <w:lang w:val="el-GR"/>
        </w:rPr>
        <w:t xml:space="preserve"> </w:t>
      </w:r>
      <w:r w:rsidR="002444D3">
        <w:rPr>
          <w:lang w:val="el-GR"/>
        </w:rPr>
        <w:t xml:space="preserve">(ΠΙΣ), </w:t>
      </w:r>
      <w:r>
        <w:rPr>
          <w:lang w:val="el-GR"/>
        </w:rPr>
        <w:t xml:space="preserve">έγινε δεκτό το αίτημα σύσσωμου του ιατρικού κλάδου να </w:t>
      </w:r>
      <w:r w:rsidR="003F0BE5">
        <w:rPr>
          <w:lang w:val="el-GR"/>
        </w:rPr>
        <w:t xml:space="preserve">καταργηθεί </w:t>
      </w:r>
      <w:r>
        <w:rPr>
          <w:lang w:val="el-GR"/>
        </w:rPr>
        <w:t xml:space="preserve">η διάταξη που καταδίκαζε τους ιατρούς πριν </w:t>
      </w:r>
      <w:r w:rsidR="002444D3">
        <w:rPr>
          <w:lang w:val="el-GR"/>
        </w:rPr>
        <w:t xml:space="preserve">ακόμη </w:t>
      </w:r>
      <w:r>
        <w:rPr>
          <w:lang w:val="el-GR"/>
        </w:rPr>
        <w:t>από τα δικαστήρια</w:t>
      </w:r>
      <w:r w:rsidR="002444D3">
        <w:rPr>
          <w:lang w:val="el-GR"/>
        </w:rPr>
        <w:t xml:space="preserve"> με την αφαίρεση της άδειας ασκήσεως επαγγέλματος</w:t>
      </w:r>
      <w:r>
        <w:rPr>
          <w:lang w:val="el-GR"/>
        </w:rPr>
        <w:t xml:space="preserve">. </w:t>
      </w:r>
    </w:p>
    <w:p w14:paraId="2A4DF318" w14:textId="77777777" w:rsidR="008E414A" w:rsidRDefault="008E414A" w:rsidP="00563FB9">
      <w:pPr>
        <w:rPr>
          <w:lang w:val="el-GR"/>
        </w:rPr>
      </w:pPr>
    </w:p>
    <w:p w14:paraId="0B73997E" w14:textId="77777777" w:rsidR="004467ED" w:rsidRDefault="008E414A" w:rsidP="00563FB9">
      <w:pPr>
        <w:rPr>
          <w:lang w:val="el-GR"/>
        </w:rPr>
      </w:pPr>
      <w:r>
        <w:rPr>
          <w:lang w:val="el-GR"/>
        </w:rPr>
        <w:t>Με ρύθμιση που προωθήθηκε και εκδόθηκε ήδη σε ΦΕΚ</w:t>
      </w:r>
      <w:r w:rsidR="002444D3">
        <w:rPr>
          <w:lang w:val="el-GR"/>
        </w:rPr>
        <w:t xml:space="preserve"> (Τεύχος Α΄ 104/30.05.2020),</w:t>
      </w:r>
      <w:r>
        <w:rPr>
          <w:lang w:val="el-GR"/>
        </w:rPr>
        <w:t xml:space="preserve"> επιλύεται το πρόβλημα που είχε δημιουργήσει σοβαρές δυσλειτουργίες στην άσκηση του ιατρικού επαγγέλματος</w:t>
      </w:r>
      <w:r w:rsidR="002444D3">
        <w:rPr>
          <w:lang w:val="el-GR"/>
        </w:rPr>
        <w:t xml:space="preserve"> σε όλους τους γιατρούς της χώρας</w:t>
      </w:r>
      <w:r w:rsidR="004467ED">
        <w:rPr>
          <w:lang w:val="el-GR"/>
        </w:rPr>
        <w:t xml:space="preserve"> και οδηγούσε στην </w:t>
      </w:r>
      <w:r w:rsidR="00E33BE4">
        <w:rPr>
          <w:lang w:val="el-GR"/>
        </w:rPr>
        <w:t>υιοθέτηση</w:t>
      </w:r>
      <w:r w:rsidR="004467ED">
        <w:rPr>
          <w:lang w:val="el-GR"/>
        </w:rPr>
        <w:t xml:space="preserve"> πολιτικών αμυντικής ιατρικής</w:t>
      </w:r>
      <w:r>
        <w:rPr>
          <w:lang w:val="el-GR"/>
        </w:rPr>
        <w:t>.</w:t>
      </w:r>
    </w:p>
    <w:p w14:paraId="6CD42BF8" w14:textId="77777777" w:rsidR="008E414A" w:rsidRDefault="008E414A" w:rsidP="00563FB9">
      <w:pPr>
        <w:rPr>
          <w:lang w:val="el-GR"/>
        </w:rPr>
      </w:pPr>
      <w:r>
        <w:rPr>
          <w:lang w:val="el-GR"/>
        </w:rPr>
        <w:t xml:space="preserve"> </w:t>
      </w:r>
    </w:p>
    <w:p w14:paraId="22A7C7F3" w14:textId="77777777" w:rsidR="008E414A" w:rsidRDefault="008E414A" w:rsidP="00563FB9">
      <w:pPr>
        <w:rPr>
          <w:lang w:val="el-GR"/>
        </w:rPr>
      </w:pPr>
      <w:r>
        <w:rPr>
          <w:lang w:val="el-GR"/>
        </w:rPr>
        <w:t xml:space="preserve">Η νέα </w:t>
      </w:r>
      <w:r w:rsidR="007D5320">
        <w:rPr>
          <w:lang w:val="el-GR"/>
        </w:rPr>
        <w:t>διάταξη</w:t>
      </w:r>
      <w:r w:rsidR="009B2708">
        <w:rPr>
          <w:lang w:val="el-GR"/>
        </w:rPr>
        <w:t xml:space="preserve">, </w:t>
      </w:r>
      <w:r w:rsidR="00E33BE4">
        <w:rPr>
          <w:lang w:val="el-GR"/>
        </w:rPr>
        <w:t>ενσωματώνοντας</w:t>
      </w:r>
      <w:r w:rsidR="00B45EDD">
        <w:rPr>
          <w:lang w:val="el-GR"/>
        </w:rPr>
        <w:t xml:space="preserve"> τις </w:t>
      </w:r>
      <w:r w:rsidR="00E33BE4">
        <w:rPr>
          <w:lang w:val="el-GR"/>
        </w:rPr>
        <w:t>εισηγήσεις</w:t>
      </w:r>
      <w:r w:rsidR="00B45EDD">
        <w:rPr>
          <w:lang w:val="el-GR"/>
        </w:rPr>
        <w:t xml:space="preserve"> του </w:t>
      </w:r>
      <w:r w:rsidR="009B2708" w:rsidRPr="009B2708">
        <w:rPr>
          <w:b/>
          <w:bCs/>
          <w:lang w:val="el-GR"/>
        </w:rPr>
        <w:t>ΠΙΣ</w:t>
      </w:r>
      <w:r w:rsidR="007D5320">
        <w:rPr>
          <w:lang w:val="el-GR"/>
        </w:rPr>
        <w:t xml:space="preserve">, </w:t>
      </w:r>
      <w:r>
        <w:rPr>
          <w:lang w:val="el-GR"/>
        </w:rPr>
        <w:t xml:space="preserve">προβλέπει </w:t>
      </w:r>
      <w:r w:rsidR="002444D3">
        <w:rPr>
          <w:lang w:val="el-GR"/>
        </w:rPr>
        <w:t xml:space="preserve">πλέον </w:t>
      </w:r>
      <w:r>
        <w:rPr>
          <w:lang w:val="el-GR"/>
        </w:rPr>
        <w:t>ότι</w:t>
      </w:r>
      <w:r w:rsidR="002444D3">
        <w:rPr>
          <w:lang w:val="el-GR"/>
        </w:rPr>
        <w:t xml:space="preserve"> για να ανακληθεί η άδεια ασκήσεως επαγγέλματος ενός ιατρού ή οδοντιάτρου, θα πρέπει να καταδικαστεί αμετάκλητα για σοβαρά αδικήματα όπως κλοπή, απάτη, υπεξαίρεση, πλαστογραφία,</w:t>
      </w:r>
      <w:r w:rsidR="001A1DF9">
        <w:rPr>
          <w:lang w:val="el-GR"/>
        </w:rPr>
        <w:t xml:space="preserve"> κιβδηλεία, παραχάραξη, αισχροκέρδεια, δωροληψία κ.α.</w:t>
      </w:r>
      <w:r w:rsidR="002444D3">
        <w:rPr>
          <w:lang w:val="el-GR"/>
        </w:rPr>
        <w:t xml:space="preserve"> </w:t>
      </w:r>
    </w:p>
    <w:p w14:paraId="19AE7CB0" w14:textId="77777777" w:rsidR="008E414A" w:rsidRPr="002444D3" w:rsidRDefault="008E414A" w:rsidP="00563FB9">
      <w:pPr>
        <w:rPr>
          <w:lang w:val="el-GR"/>
        </w:rPr>
      </w:pPr>
    </w:p>
    <w:p w14:paraId="55F22362" w14:textId="4B0ACF28" w:rsidR="008E414A" w:rsidRDefault="008E414A" w:rsidP="00563FB9">
      <w:pPr>
        <w:rPr>
          <w:lang w:val="el-GR"/>
        </w:rPr>
      </w:pPr>
      <w:r>
        <w:rPr>
          <w:lang w:val="el-GR"/>
        </w:rPr>
        <w:t xml:space="preserve">Ο </w:t>
      </w:r>
      <w:r w:rsidR="00563FB9" w:rsidRPr="00B97A72">
        <w:rPr>
          <w:b/>
          <w:bCs/>
          <w:lang w:val="el-GR"/>
        </w:rPr>
        <w:t>Πανελλήνιος</w:t>
      </w:r>
      <w:r w:rsidRPr="00B97A72">
        <w:rPr>
          <w:b/>
          <w:bCs/>
          <w:lang w:val="el-GR"/>
        </w:rPr>
        <w:t xml:space="preserve"> Ιατρικός </w:t>
      </w:r>
      <w:r w:rsidR="00563FB9" w:rsidRPr="00B97A72">
        <w:rPr>
          <w:b/>
          <w:bCs/>
          <w:lang w:val="el-GR"/>
        </w:rPr>
        <w:t>Σύλλογος</w:t>
      </w:r>
      <w:r>
        <w:rPr>
          <w:lang w:val="el-GR"/>
        </w:rPr>
        <w:t xml:space="preserve"> </w:t>
      </w:r>
      <w:r w:rsidR="00563FB9">
        <w:rPr>
          <w:lang w:val="el-GR"/>
        </w:rPr>
        <w:t>μπροστά</w:t>
      </w:r>
      <w:r>
        <w:rPr>
          <w:lang w:val="el-GR"/>
        </w:rPr>
        <w:t xml:space="preserve"> σε </w:t>
      </w:r>
      <w:r w:rsidR="00563FB9">
        <w:rPr>
          <w:lang w:val="el-GR"/>
        </w:rPr>
        <w:t>τέτοιες</w:t>
      </w:r>
      <w:r>
        <w:rPr>
          <w:lang w:val="el-GR"/>
        </w:rPr>
        <w:t xml:space="preserve"> </w:t>
      </w:r>
      <w:r w:rsidR="00051D0B">
        <w:rPr>
          <w:lang w:val="el-GR"/>
        </w:rPr>
        <w:t xml:space="preserve">αντισυνταγματικές </w:t>
      </w:r>
      <w:r>
        <w:rPr>
          <w:lang w:val="el-GR"/>
        </w:rPr>
        <w:t xml:space="preserve">και </w:t>
      </w:r>
      <w:r w:rsidR="00563FB9">
        <w:rPr>
          <w:lang w:val="el-GR"/>
        </w:rPr>
        <w:t>άδικες</w:t>
      </w:r>
      <w:r>
        <w:rPr>
          <w:lang w:val="el-GR"/>
        </w:rPr>
        <w:t xml:space="preserve"> αποφάσεις θα είναι πάντα </w:t>
      </w:r>
      <w:r w:rsidR="00563FB9">
        <w:rPr>
          <w:lang w:val="el-GR"/>
        </w:rPr>
        <w:t>ανάχωμα</w:t>
      </w:r>
      <w:r>
        <w:rPr>
          <w:lang w:val="el-GR"/>
        </w:rPr>
        <w:t xml:space="preserve"> για να προασπίζει τα </w:t>
      </w:r>
      <w:r w:rsidR="00563FB9">
        <w:rPr>
          <w:lang w:val="el-GR"/>
        </w:rPr>
        <w:t>δικαιώματα</w:t>
      </w:r>
      <w:r>
        <w:rPr>
          <w:lang w:val="el-GR"/>
        </w:rPr>
        <w:t xml:space="preserve"> των ιατρών</w:t>
      </w:r>
      <w:r w:rsidR="00563FB9">
        <w:rPr>
          <w:lang w:val="el-GR"/>
        </w:rPr>
        <w:t xml:space="preserve"> όλης της χώρας</w:t>
      </w:r>
      <w:r w:rsidR="00E33BE4">
        <w:rPr>
          <w:lang w:val="el-GR"/>
        </w:rPr>
        <w:t xml:space="preserve"> και την κοινή λογική</w:t>
      </w:r>
      <w:r>
        <w:rPr>
          <w:lang w:val="el-GR"/>
        </w:rPr>
        <w:t xml:space="preserve">. </w:t>
      </w:r>
    </w:p>
    <w:p w14:paraId="78BA17BB" w14:textId="162D57D9" w:rsidR="00255980" w:rsidRDefault="00255980" w:rsidP="00563FB9">
      <w:pPr>
        <w:rPr>
          <w:lang w:val="el-GR"/>
        </w:rPr>
      </w:pPr>
    </w:p>
    <w:p w14:paraId="648FDD7F" w14:textId="7E313DC7" w:rsidR="00255980" w:rsidRDefault="00255980" w:rsidP="00563FB9">
      <w:pPr>
        <w:rPr>
          <w:lang w:val="el-GR"/>
        </w:rPr>
      </w:pPr>
    </w:p>
    <w:p w14:paraId="421C0A08" w14:textId="48B9AFCB" w:rsidR="00255980" w:rsidRDefault="00255980" w:rsidP="00563FB9">
      <w:pPr>
        <w:rPr>
          <w:lang w:val="el-GR"/>
        </w:rPr>
      </w:pPr>
    </w:p>
    <w:p w14:paraId="1699E540" w14:textId="77777777" w:rsidR="00255980" w:rsidRDefault="00255980" w:rsidP="00563FB9">
      <w:pPr>
        <w:rPr>
          <w:lang w:val="el-GR"/>
        </w:rPr>
      </w:pPr>
    </w:p>
    <w:p w14:paraId="45445053" w14:textId="77777777" w:rsidR="008E414A" w:rsidRDefault="008E414A" w:rsidP="00563FB9">
      <w:pPr>
        <w:rPr>
          <w:lang w:val="el-GR"/>
        </w:rPr>
      </w:pPr>
    </w:p>
    <w:p w14:paraId="68CA654E" w14:textId="77777777" w:rsidR="00BA4CEE" w:rsidRDefault="00BA4CEE" w:rsidP="00C36EA3">
      <w:pPr>
        <w:jc w:val="center"/>
        <w:rPr>
          <w:lang w:val="el-GR"/>
        </w:rPr>
      </w:pPr>
    </w:p>
    <w:p w14:paraId="379D436B" w14:textId="77777777"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14:paraId="273030CC" w14:textId="77777777" w:rsidR="00C36EA3" w:rsidRPr="00C36EA3" w:rsidRDefault="00C36EA3" w:rsidP="00C36EA3">
      <w:pPr>
        <w:jc w:val="center"/>
        <w:rPr>
          <w:lang w:val="el-GR"/>
        </w:rPr>
      </w:pPr>
    </w:p>
    <w:p w14:paraId="7ECCBC2D" w14:textId="77777777" w:rsidR="00C36EA3" w:rsidRPr="00621787" w:rsidRDefault="00C36EA3" w:rsidP="00C36EA3">
      <w:pPr>
        <w:jc w:val="center"/>
        <w:rPr>
          <w:lang w:val="el-GR"/>
        </w:rPr>
      </w:pPr>
      <w:r w:rsidRPr="00621787">
        <w:rPr>
          <w:lang w:val="el-GR"/>
        </w:rPr>
        <w:t>Ο Πρόεδρος                               Ο Γενικός Γραμματέας</w:t>
      </w:r>
    </w:p>
    <w:p w14:paraId="0F5C01C9" w14:textId="77777777" w:rsidR="00C36EA3" w:rsidRPr="00621787" w:rsidRDefault="00013F75" w:rsidP="00C36EA3">
      <w:pPr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 wp14:anchorId="073E1D49" wp14:editId="74F62AE5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 wp14:anchorId="22D887EF" wp14:editId="67E38F4C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442D" w14:textId="77777777" w:rsidR="00C36EA3" w:rsidRPr="00C36EA3" w:rsidRDefault="00C36EA3" w:rsidP="00255980">
      <w:pPr>
        <w:ind w:firstLine="720"/>
        <w:rPr>
          <w:lang w:val="el-GR"/>
        </w:rPr>
      </w:pP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Αθανάσιος Α. </w:t>
      </w:r>
      <w:proofErr w:type="spellStart"/>
      <w:r w:rsidRPr="00C36EA3">
        <w:rPr>
          <w:lang w:val="el-GR"/>
        </w:rPr>
        <w:t>Εξαδάκτυλος</w:t>
      </w:r>
      <w:proofErr w:type="spellEnd"/>
      <w:r w:rsidR="00FD003F">
        <w:rPr>
          <w:lang w:val="el-GR"/>
        </w:rPr>
        <w:t xml:space="preserve"> </w:t>
      </w:r>
      <w:r w:rsidR="00FD003F">
        <w:rPr>
          <w:lang w:val="el-GR"/>
        </w:rPr>
        <w:tab/>
      </w:r>
      <w:r w:rsidR="00FD003F">
        <w:rPr>
          <w:lang w:val="el-GR"/>
        </w:rPr>
        <w:tab/>
      </w:r>
      <w:proofErr w:type="spellStart"/>
      <w:r w:rsidRPr="00C36EA3">
        <w:rPr>
          <w:lang w:val="el-GR"/>
        </w:rPr>
        <w:t>Δρ</w:t>
      </w:r>
      <w:proofErr w:type="spellEnd"/>
      <w:r w:rsidRPr="00C36EA3">
        <w:rPr>
          <w:lang w:val="el-GR"/>
        </w:rPr>
        <w:t xml:space="preserve">  Γεώργιος  Ι. Ελευθερίου</w:t>
      </w:r>
    </w:p>
    <w:p w14:paraId="12ED491E" w14:textId="1957FF04" w:rsidR="00C36EA3" w:rsidRDefault="00255980" w:rsidP="00255980">
      <w:pPr>
        <w:ind w:firstLine="720"/>
      </w:pPr>
      <w:r>
        <w:rPr>
          <w:lang w:val="el-GR"/>
        </w:rPr>
        <w:t xml:space="preserve">     </w:t>
      </w:r>
      <w:proofErr w:type="spellStart"/>
      <w:r w:rsidR="00C36EA3">
        <w:t>Πλ</w:t>
      </w:r>
      <w:proofErr w:type="spellEnd"/>
      <w:r w:rsidR="00C36EA3">
        <w:t xml:space="preserve">αστικός </w:t>
      </w:r>
      <w:proofErr w:type="spellStart"/>
      <w:r w:rsidR="00C36EA3">
        <w:t>Χειρουργός</w:t>
      </w:r>
      <w:proofErr w:type="spellEnd"/>
      <w:r w:rsidR="00C36EA3">
        <w:t xml:space="preserve">                 </w:t>
      </w:r>
      <w:r w:rsidR="00FD003F">
        <w:tab/>
      </w:r>
      <w:r w:rsidR="00FD003F">
        <w:tab/>
      </w:r>
      <w:r>
        <w:rPr>
          <w:lang w:val="el-GR"/>
        </w:rPr>
        <w:t xml:space="preserve">           </w:t>
      </w:r>
      <w:proofErr w:type="spellStart"/>
      <w:r w:rsidR="00C36EA3">
        <w:t>Αγγειοχειρουργός</w:t>
      </w:r>
      <w:proofErr w:type="spellEnd"/>
    </w:p>
    <w:p w14:paraId="341AC46A" w14:textId="77777777" w:rsidR="00C36EA3" w:rsidRDefault="00C36EA3" w:rsidP="00C36EA3"/>
    <w:p w14:paraId="01EDD90C" w14:textId="77777777" w:rsidR="00C36EA3" w:rsidRDefault="00C36EA3" w:rsidP="00C36EA3">
      <w:pPr>
        <w:jc w:val="center"/>
      </w:pPr>
    </w:p>
    <w:p w14:paraId="1CAC603A" w14:textId="77777777"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14:paraId="1BF453C3" w14:textId="77777777"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2B4B" w14:textId="77777777" w:rsidR="00B43C1B" w:rsidRDefault="00B43C1B">
      <w:r>
        <w:separator/>
      </w:r>
    </w:p>
  </w:endnote>
  <w:endnote w:type="continuationSeparator" w:id="0">
    <w:p w14:paraId="1453B1BA" w14:textId="77777777" w:rsidR="00B43C1B" w:rsidRDefault="00B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707A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9BCD77E" wp14:editId="5CA3F748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D4EA6" w14:textId="77777777" w:rsidR="00B43C1B" w:rsidRDefault="00B43C1B">
      <w:r>
        <w:separator/>
      </w:r>
    </w:p>
  </w:footnote>
  <w:footnote w:type="continuationSeparator" w:id="0">
    <w:p w14:paraId="5E0A301A" w14:textId="77777777" w:rsidR="00B43C1B" w:rsidRDefault="00B4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054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17480A3" wp14:editId="7D77D895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310F4"/>
    <w:rsid w:val="00051D0B"/>
    <w:rsid w:val="000644E3"/>
    <w:rsid w:val="0009642B"/>
    <w:rsid w:val="000D3E2B"/>
    <w:rsid w:val="001147FE"/>
    <w:rsid w:val="00143861"/>
    <w:rsid w:val="001A1DF9"/>
    <w:rsid w:val="001B52EC"/>
    <w:rsid w:val="001F71AA"/>
    <w:rsid w:val="0020279A"/>
    <w:rsid w:val="00221ED7"/>
    <w:rsid w:val="002444D3"/>
    <w:rsid w:val="00255980"/>
    <w:rsid w:val="00260322"/>
    <w:rsid w:val="002C7FF2"/>
    <w:rsid w:val="002F21C9"/>
    <w:rsid w:val="002F393F"/>
    <w:rsid w:val="00372742"/>
    <w:rsid w:val="00376821"/>
    <w:rsid w:val="00390CE3"/>
    <w:rsid w:val="003F0BE5"/>
    <w:rsid w:val="003F6DDB"/>
    <w:rsid w:val="004345C4"/>
    <w:rsid w:val="0044526D"/>
    <w:rsid w:val="004467ED"/>
    <w:rsid w:val="004473B0"/>
    <w:rsid w:val="00481C6C"/>
    <w:rsid w:val="004C213D"/>
    <w:rsid w:val="004E056E"/>
    <w:rsid w:val="00507C25"/>
    <w:rsid w:val="00563FB9"/>
    <w:rsid w:val="005A4D11"/>
    <w:rsid w:val="005D6DBD"/>
    <w:rsid w:val="005E3035"/>
    <w:rsid w:val="00621787"/>
    <w:rsid w:val="00671C0F"/>
    <w:rsid w:val="00763ECF"/>
    <w:rsid w:val="007843AD"/>
    <w:rsid w:val="007848B3"/>
    <w:rsid w:val="007A0BA2"/>
    <w:rsid w:val="007D2493"/>
    <w:rsid w:val="007D5320"/>
    <w:rsid w:val="007E77BC"/>
    <w:rsid w:val="00802E6E"/>
    <w:rsid w:val="00887E91"/>
    <w:rsid w:val="008B5B69"/>
    <w:rsid w:val="008D752D"/>
    <w:rsid w:val="008E414A"/>
    <w:rsid w:val="00936B36"/>
    <w:rsid w:val="00971643"/>
    <w:rsid w:val="00984DFA"/>
    <w:rsid w:val="009B2708"/>
    <w:rsid w:val="009B34E9"/>
    <w:rsid w:val="009C2741"/>
    <w:rsid w:val="009E3AE0"/>
    <w:rsid w:val="00A62A7B"/>
    <w:rsid w:val="00A8644A"/>
    <w:rsid w:val="00AB4D87"/>
    <w:rsid w:val="00AF2745"/>
    <w:rsid w:val="00B43C1B"/>
    <w:rsid w:val="00B45EDD"/>
    <w:rsid w:val="00B97A72"/>
    <w:rsid w:val="00BA4CEE"/>
    <w:rsid w:val="00BC257C"/>
    <w:rsid w:val="00BD3A51"/>
    <w:rsid w:val="00BF68D9"/>
    <w:rsid w:val="00C36EA3"/>
    <w:rsid w:val="00C65C38"/>
    <w:rsid w:val="00CD55CF"/>
    <w:rsid w:val="00CF3092"/>
    <w:rsid w:val="00D429B2"/>
    <w:rsid w:val="00D56917"/>
    <w:rsid w:val="00D76DA4"/>
    <w:rsid w:val="00DC6C62"/>
    <w:rsid w:val="00E14DBA"/>
    <w:rsid w:val="00E227EC"/>
    <w:rsid w:val="00E33BE4"/>
    <w:rsid w:val="00E35ED7"/>
    <w:rsid w:val="00EA36EB"/>
    <w:rsid w:val="00F32802"/>
    <w:rsid w:val="00F42684"/>
    <w:rsid w:val="00F73B78"/>
    <w:rsid w:val="00F87B1E"/>
    <w:rsid w:val="00F91E3F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FC2F59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Popi Kontomina</cp:lastModifiedBy>
  <cp:revision>2</cp:revision>
  <cp:lastPrinted>2020-06-01T11:10:00Z</cp:lastPrinted>
  <dcterms:created xsi:type="dcterms:W3CDTF">2020-06-01T11:28:00Z</dcterms:created>
  <dcterms:modified xsi:type="dcterms:W3CDTF">2020-06-01T11:28:00Z</dcterms:modified>
</cp:coreProperties>
</file>